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126"/>
        <w:gridCol w:w="142"/>
        <w:gridCol w:w="2835"/>
      </w:tblGrid>
      <w:tr w:rsidR="002F5C5E" w:rsidRPr="009E2B84" w14:paraId="242B6C7D" w14:textId="77777777" w:rsidTr="0047741D">
        <w:trPr>
          <w:gridAfter w:val="1"/>
          <w:wAfter w:w="2835" w:type="dxa"/>
          <w:cantSplit/>
          <w:trHeight w:val="569"/>
        </w:trPr>
        <w:tc>
          <w:tcPr>
            <w:tcW w:w="4786" w:type="dxa"/>
            <w:shd w:val="clear" w:color="auto" w:fill="BFBFBF"/>
            <w:vAlign w:val="center"/>
          </w:tcPr>
          <w:p w14:paraId="6B45076A" w14:textId="50C4CA31" w:rsidR="002F5C5E" w:rsidRPr="009E2B84" w:rsidRDefault="00566622" w:rsidP="00AC4A99">
            <w:pPr>
              <w:keepNext/>
              <w:shd w:val="clear" w:color="auto" w:fill="BFBFBF"/>
              <w:jc w:val="center"/>
              <w:outlineLvl w:val="0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0" allowOverlap="1" wp14:anchorId="72B7B4B6" wp14:editId="0C9CA00F">
                  <wp:simplePos x="0" y="0"/>
                  <wp:positionH relativeFrom="column">
                    <wp:posOffset>4766310</wp:posOffset>
                  </wp:positionH>
                  <wp:positionV relativeFrom="paragraph">
                    <wp:posOffset>-80010</wp:posOffset>
                  </wp:positionV>
                  <wp:extent cx="1463040" cy="1215390"/>
                  <wp:effectExtent l="0" t="0" r="3810" b="381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215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5C5E" w:rsidRPr="009E2B84">
              <w:rPr>
                <w:b/>
              </w:rPr>
              <w:t>REPORT</w:t>
            </w:r>
            <w:r w:rsidR="00FF4999">
              <w:rPr>
                <w:b/>
              </w:rPr>
              <w:t xml:space="preserve"> TO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14:paraId="523A5DC0" w14:textId="77777777" w:rsidR="002F5C5E" w:rsidRPr="009E2B84" w:rsidRDefault="002F5C5E" w:rsidP="00AC4A99">
            <w:pPr>
              <w:jc w:val="center"/>
              <w:rPr>
                <w:b/>
              </w:rPr>
            </w:pPr>
            <w:r w:rsidRPr="009E2B84">
              <w:rPr>
                <w:b/>
              </w:rPr>
              <w:t>ON</w:t>
            </w:r>
          </w:p>
        </w:tc>
      </w:tr>
      <w:tr w:rsidR="002F5C5E" w:rsidRPr="009E2B84" w14:paraId="68B18917" w14:textId="77777777" w:rsidTr="0047741D">
        <w:trPr>
          <w:gridAfter w:val="1"/>
          <w:wAfter w:w="2835" w:type="dxa"/>
          <w:cantSplit/>
          <w:trHeight w:val="654"/>
        </w:trPr>
        <w:tc>
          <w:tcPr>
            <w:tcW w:w="4786" w:type="dxa"/>
            <w:tcBorders>
              <w:bottom w:val="nil"/>
            </w:tcBorders>
            <w:vAlign w:val="center"/>
          </w:tcPr>
          <w:p w14:paraId="30EDB3CE" w14:textId="229313F1" w:rsidR="002F5C5E" w:rsidRPr="0094664B" w:rsidRDefault="0094664B" w:rsidP="00AC4A99">
            <w:pPr>
              <w:jc w:val="center"/>
              <w:rPr>
                <w:b/>
                <w:iCs/>
                <w:szCs w:val="22"/>
              </w:rPr>
            </w:pPr>
            <w:r w:rsidRPr="0094664B">
              <w:rPr>
                <w:b/>
                <w:iCs/>
                <w:szCs w:val="22"/>
              </w:rPr>
              <w:t>Shared Services Joint</w:t>
            </w:r>
            <w:r w:rsidR="00BE2A3F" w:rsidRPr="0094664B">
              <w:rPr>
                <w:b/>
                <w:iCs/>
                <w:szCs w:val="22"/>
              </w:rPr>
              <w:t xml:space="preserve"> </w:t>
            </w:r>
            <w:r w:rsidR="00EB2D32" w:rsidRPr="0094664B">
              <w:rPr>
                <w:b/>
                <w:iCs/>
                <w:szCs w:val="22"/>
              </w:rPr>
              <w:t>Committee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2A17A8C0" w14:textId="5308D632" w:rsidR="002F5C5E" w:rsidRPr="007C668C" w:rsidRDefault="008259F9" w:rsidP="0047741D">
            <w:pPr>
              <w:jc w:val="center"/>
              <w:rPr>
                <w:b/>
                <w:iCs/>
              </w:rPr>
            </w:pPr>
            <w:r>
              <w:rPr>
                <w:iCs/>
              </w:rPr>
              <w:t>7</w:t>
            </w:r>
            <w:r w:rsidRPr="008259F9">
              <w:rPr>
                <w:iCs/>
                <w:vertAlign w:val="superscript"/>
              </w:rPr>
              <w:t>th</w:t>
            </w:r>
            <w:r>
              <w:rPr>
                <w:iCs/>
              </w:rPr>
              <w:t xml:space="preserve"> July 2020</w:t>
            </w:r>
          </w:p>
        </w:tc>
      </w:tr>
      <w:tr w:rsidR="002F5C5E" w:rsidRPr="009E2B84" w14:paraId="5CC243EE" w14:textId="77777777" w:rsidTr="0047741D">
        <w:trPr>
          <w:gridAfter w:val="1"/>
          <w:wAfter w:w="2835" w:type="dxa"/>
          <w:cantSplit/>
          <w:trHeight w:val="560"/>
        </w:trPr>
        <w:tc>
          <w:tcPr>
            <w:tcW w:w="7054" w:type="dxa"/>
            <w:gridSpan w:val="3"/>
            <w:tcBorders>
              <w:left w:val="nil"/>
              <w:right w:val="nil"/>
            </w:tcBorders>
          </w:tcPr>
          <w:p w14:paraId="7DE53229" w14:textId="77777777" w:rsidR="002F5C5E" w:rsidRPr="009E2B84" w:rsidRDefault="002F5C5E" w:rsidP="003902A2">
            <w:pPr>
              <w:jc w:val="right"/>
              <w:rPr>
                <w:sz w:val="8"/>
              </w:rPr>
            </w:pPr>
          </w:p>
        </w:tc>
      </w:tr>
      <w:tr w:rsidR="0047741D" w:rsidRPr="009E2B84" w14:paraId="428174A8" w14:textId="77777777" w:rsidTr="0047741D">
        <w:trPr>
          <w:cantSplit/>
        </w:trPr>
        <w:tc>
          <w:tcPr>
            <w:tcW w:w="6912" w:type="dxa"/>
            <w:gridSpan w:val="2"/>
            <w:shd w:val="clear" w:color="auto" w:fill="BFBFBF"/>
            <w:vAlign w:val="center"/>
          </w:tcPr>
          <w:p w14:paraId="23B4F72D" w14:textId="77777777" w:rsidR="0047741D" w:rsidRPr="009E2B84" w:rsidRDefault="0047741D" w:rsidP="00E2196F">
            <w:pPr>
              <w:jc w:val="center"/>
              <w:rPr>
                <w:b/>
              </w:rPr>
            </w:pPr>
            <w:r w:rsidRPr="009E2B84">
              <w:rPr>
                <w:b/>
              </w:rPr>
              <w:t>TITLE</w:t>
            </w:r>
          </w:p>
        </w:tc>
        <w:tc>
          <w:tcPr>
            <w:tcW w:w="2977" w:type="dxa"/>
            <w:gridSpan w:val="2"/>
            <w:shd w:val="clear" w:color="auto" w:fill="BFBFBF"/>
            <w:vAlign w:val="center"/>
          </w:tcPr>
          <w:p w14:paraId="707B3A88" w14:textId="77777777" w:rsidR="0047741D" w:rsidRPr="009E2B84" w:rsidRDefault="0047741D" w:rsidP="00E2196F">
            <w:pPr>
              <w:jc w:val="center"/>
              <w:rPr>
                <w:b/>
              </w:rPr>
            </w:pPr>
            <w:r>
              <w:rPr>
                <w:b/>
              </w:rPr>
              <w:t>REPORT OF</w:t>
            </w:r>
          </w:p>
        </w:tc>
      </w:tr>
      <w:tr w:rsidR="0047741D" w:rsidRPr="006E452B" w14:paraId="2C5DEC6F" w14:textId="77777777" w:rsidTr="00C413AD">
        <w:trPr>
          <w:cantSplit/>
          <w:trHeight w:val="667"/>
        </w:trPr>
        <w:tc>
          <w:tcPr>
            <w:tcW w:w="6912" w:type="dxa"/>
            <w:gridSpan w:val="2"/>
            <w:vAlign w:val="center"/>
          </w:tcPr>
          <w:p w14:paraId="7B0D2A60" w14:textId="1C084DAC" w:rsidR="0047741D" w:rsidRPr="006E452B" w:rsidRDefault="007C668C" w:rsidP="00C413AD">
            <w:pPr>
              <w:rPr>
                <w:rFonts w:cs="Arial"/>
                <w:b/>
              </w:rPr>
            </w:pPr>
            <w:r w:rsidRPr="007C668C">
              <w:rPr>
                <w:rFonts w:cs="Arial"/>
                <w:iCs/>
              </w:rPr>
              <w:t>Share</w:t>
            </w:r>
            <w:r w:rsidR="008437D2">
              <w:rPr>
                <w:rFonts w:cs="Arial"/>
                <w:iCs/>
              </w:rPr>
              <w:t xml:space="preserve">d Services Phase </w:t>
            </w:r>
            <w:r w:rsidR="004D7A20">
              <w:rPr>
                <w:rFonts w:cs="Arial"/>
                <w:iCs/>
              </w:rPr>
              <w:t>1</w:t>
            </w:r>
            <w:r w:rsidR="008437D2">
              <w:rPr>
                <w:rFonts w:cs="Arial"/>
                <w:iCs/>
              </w:rPr>
              <w:t xml:space="preserve"> Programme Update</w:t>
            </w:r>
          </w:p>
        </w:tc>
        <w:tc>
          <w:tcPr>
            <w:tcW w:w="2977" w:type="dxa"/>
            <w:gridSpan w:val="2"/>
            <w:vAlign w:val="center"/>
          </w:tcPr>
          <w:p w14:paraId="431F8C80" w14:textId="4EFB201B" w:rsidR="0047741D" w:rsidRPr="00C413AD" w:rsidRDefault="00CA2B75" w:rsidP="00C413AD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Service Lead for Transformation and Partnerships</w:t>
            </w:r>
          </w:p>
        </w:tc>
      </w:tr>
    </w:tbl>
    <w:p w14:paraId="2A442150" w14:textId="77777777" w:rsidR="002F5C5E" w:rsidRPr="006E452B" w:rsidRDefault="002F5C5E" w:rsidP="002F5C5E">
      <w:pPr>
        <w:rPr>
          <w:rFonts w:cs="Arial"/>
        </w:rPr>
      </w:pPr>
    </w:p>
    <w:p w14:paraId="12BEBC61" w14:textId="77777777" w:rsidR="002F5C5E" w:rsidRPr="006E452B" w:rsidRDefault="002F5C5E" w:rsidP="002F5C5E">
      <w:pPr>
        <w:rPr>
          <w:rFonts w:cs="Arial"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2"/>
        <w:gridCol w:w="3266"/>
      </w:tblGrid>
      <w:tr w:rsidR="0047741D" w:rsidRPr="006E452B" w14:paraId="1EB12731" w14:textId="77777777" w:rsidTr="00E2196F">
        <w:tc>
          <w:tcPr>
            <w:tcW w:w="6652" w:type="dxa"/>
            <w:shd w:val="clear" w:color="auto" w:fill="auto"/>
          </w:tcPr>
          <w:p w14:paraId="3A4D7F33" w14:textId="77777777" w:rsidR="0047741D" w:rsidRPr="007773F6" w:rsidRDefault="0047741D" w:rsidP="00E2196F">
            <w:pPr>
              <w:rPr>
                <w:rFonts w:cs="Arial"/>
                <w:szCs w:val="22"/>
              </w:rPr>
            </w:pPr>
          </w:p>
          <w:p w14:paraId="4A159694" w14:textId="77777777" w:rsidR="0047741D" w:rsidRPr="007773F6" w:rsidRDefault="0047741D" w:rsidP="00E2196F">
            <w:pPr>
              <w:rPr>
                <w:rFonts w:cs="Arial"/>
                <w:szCs w:val="22"/>
              </w:rPr>
            </w:pPr>
            <w:r w:rsidRPr="007773F6">
              <w:rPr>
                <w:rFonts w:cs="Arial"/>
                <w:szCs w:val="22"/>
              </w:rPr>
              <w:t>Is this report confidential?</w:t>
            </w:r>
          </w:p>
        </w:tc>
        <w:tc>
          <w:tcPr>
            <w:tcW w:w="3266" w:type="dxa"/>
            <w:shd w:val="clear" w:color="auto" w:fill="auto"/>
          </w:tcPr>
          <w:p w14:paraId="3C37B53D" w14:textId="77777777" w:rsidR="00E63940" w:rsidRPr="007773F6" w:rsidRDefault="00E63940" w:rsidP="00E63940">
            <w:pPr>
              <w:rPr>
                <w:rFonts w:cs="Arial"/>
                <w:b/>
                <w:szCs w:val="22"/>
              </w:rPr>
            </w:pPr>
          </w:p>
          <w:p w14:paraId="4030B94E" w14:textId="77777777" w:rsidR="0047741D" w:rsidRPr="007773F6" w:rsidRDefault="0047741D" w:rsidP="00E2196F">
            <w:pPr>
              <w:rPr>
                <w:rFonts w:cs="Arial"/>
                <w:b/>
                <w:szCs w:val="22"/>
              </w:rPr>
            </w:pPr>
            <w:r w:rsidRPr="007773F6">
              <w:rPr>
                <w:rFonts w:cs="Arial"/>
                <w:b/>
                <w:szCs w:val="22"/>
              </w:rPr>
              <w:t xml:space="preserve">No </w:t>
            </w:r>
          </w:p>
          <w:p w14:paraId="7D36142E" w14:textId="77777777" w:rsidR="0047741D" w:rsidRPr="007773F6" w:rsidRDefault="0047741D" w:rsidP="007773F6">
            <w:pPr>
              <w:rPr>
                <w:rFonts w:cs="Arial"/>
                <w:szCs w:val="22"/>
              </w:rPr>
            </w:pPr>
          </w:p>
        </w:tc>
      </w:tr>
    </w:tbl>
    <w:p w14:paraId="0D394DA8" w14:textId="77777777" w:rsidR="0047741D" w:rsidRPr="006E452B" w:rsidRDefault="0047741D" w:rsidP="00833F9E">
      <w:pPr>
        <w:jc w:val="center"/>
        <w:rPr>
          <w:rFonts w:cs="Arial"/>
          <w:b/>
          <w:color w:val="5B9BD5" w:themeColor="accent1"/>
          <w:sz w:val="16"/>
          <w:szCs w:val="16"/>
        </w:rPr>
      </w:pPr>
    </w:p>
    <w:p w14:paraId="6A64EB1D" w14:textId="6D875764" w:rsidR="00833F9E" w:rsidRPr="006E452B" w:rsidRDefault="00833F9E" w:rsidP="00833F9E">
      <w:pPr>
        <w:jc w:val="center"/>
        <w:rPr>
          <w:rFonts w:cs="Arial"/>
          <w:b/>
          <w:color w:val="5B9BD5" w:themeColor="accent1"/>
          <w:sz w:val="20"/>
          <w:szCs w:val="16"/>
        </w:rPr>
      </w:pPr>
      <w:r w:rsidRPr="006E452B">
        <w:rPr>
          <w:rFonts w:cs="Arial"/>
          <w:b/>
          <w:color w:val="2E74B5"/>
          <w:szCs w:val="22"/>
        </w:rPr>
        <w:t xml:space="preserve"> </w:t>
      </w:r>
    </w:p>
    <w:p w14:paraId="3C9CA382" w14:textId="77777777" w:rsidR="00EB2D32" w:rsidRPr="006E452B" w:rsidRDefault="00EB2D32" w:rsidP="00B71A04">
      <w:pPr>
        <w:tabs>
          <w:tab w:val="left" w:pos="567"/>
        </w:tabs>
        <w:ind w:left="567" w:hanging="567"/>
        <w:rPr>
          <w:rFonts w:cs="Arial"/>
          <w:sz w:val="16"/>
          <w:szCs w:val="16"/>
        </w:rPr>
      </w:pPr>
    </w:p>
    <w:p w14:paraId="60398240" w14:textId="77777777" w:rsidR="002F5C5E" w:rsidRPr="006E452B" w:rsidRDefault="002F5C5E" w:rsidP="00833F9E">
      <w:pPr>
        <w:keepNext/>
        <w:tabs>
          <w:tab w:val="left" w:pos="567"/>
        </w:tabs>
        <w:outlineLvl w:val="0"/>
        <w:rPr>
          <w:rFonts w:cs="Arial"/>
          <w:b/>
          <w:szCs w:val="22"/>
        </w:rPr>
      </w:pPr>
      <w:r w:rsidRPr="006E452B">
        <w:rPr>
          <w:rFonts w:cs="Arial"/>
          <w:b/>
          <w:szCs w:val="22"/>
        </w:rPr>
        <w:t xml:space="preserve">PURPOSE OF THE REPORT  </w:t>
      </w:r>
    </w:p>
    <w:p w14:paraId="1946AACB" w14:textId="77777777" w:rsidR="000B5251" w:rsidRPr="006E452B" w:rsidRDefault="000B5251" w:rsidP="00B71A04">
      <w:pPr>
        <w:keepNext/>
        <w:tabs>
          <w:tab w:val="left" w:pos="567"/>
        </w:tabs>
        <w:ind w:left="567" w:hanging="567"/>
        <w:outlineLvl w:val="0"/>
        <w:rPr>
          <w:rFonts w:cs="Arial"/>
          <w:b/>
          <w:szCs w:val="22"/>
        </w:rPr>
      </w:pPr>
    </w:p>
    <w:p w14:paraId="4712E38B" w14:textId="1966FAF1" w:rsidR="002F5C5E" w:rsidRDefault="0094664B" w:rsidP="008F71BA">
      <w:pPr>
        <w:pStyle w:val="ListParagraph"/>
        <w:keepNext/>
        <w:numPr>
          <w:ilvl w:val="0"/>
          <w:numId w:val="17"/>
        </w:numPr>
        <w:tabs>
          <w:tab w:val="left" w:pos="567"/>
        </w:tabs>
        <w:jc w:val="both"/>
        <w:outlineLvl w:val="0"/>
        <w:rPr>
          <w:rFonts w:ascii="Arial" w:hAnsi="Arial" w:cs="Arial"/>
          <w:iCs/>
        </w:rPr>
      </w:pPr>
      <w:r w:rsidRPr="0094664B">
        <w:rPr>
          <w:rFonts w:ascii="Arial" w:hAnsi="Arial" w:cs="Arial"/>
          <w:i/>
        </w:rPr>
        <w:t xml:space="preserve"> </w:t>
      </w:r>
      <w:r w:rsidR="008F71BA">
        <w:rPr>
          <w:rFonts w:ascii="Arial" w:hAnsi="Arial" w:cs="Arial"/>
          <w:i/>
        </w:rPr>
        <w:t xml:space="preserve"> </w:t>
      </w:r>
      <w:r w:rsidR="00D84B1C">
        <w:rPr>
          <w:rFonts w:ascii="Arial" w:hAnsi="Arial" w:cs="Arial"/>
          <w:iCs/>
        </w:rPr>
        <w:t xml:space="preserve">To </w:t>
      </w:r>
      <w:r w:rsidR="008437D2">
        <w:rPr>
          <w:rFonts w:ascii="Arial" w:hAnsi="Arial" w:cs="Arial"/>
          <w:iCs/>
        </w:rPr>
        <w:t>provide an update on the</w:t>
      </w:r>
      <w:r w:rsidR="00D1381D">
        <w:rPr>
          <w:rFonts w:ascii="Arial" w:hAnsi="Arial" w:cs="Arial"/>
          <w:iCs/>
        </w:rPr>
        <w:t xml:space="preserve"> </w:t>
      </w:r>
      <w:r w:rsidR="008437D2">
        <w:rPr>
          <w:rFonts w:ascii="Arial" w:hAnsi="Arial" w:cs="Arial"/>
          <w:iCs/>
        </w:rPr>
        <w:t>delivery of shared services phase</w:t>
      </w:r>
      <w:r w:rsidR="00C413AD">
        <w:rPr>
          <w:rFonts w:ascii="Arial" w:hAnsi="Arial" w:cs="Arial"/>
          <w:iCs/>
        </w:rPr>
        <w:t xml:space="preserve"> 1.</w:t>
      </w:r>
    </w:p>
    <w:p w14:paraId="1EB5A8F3" w14:textId="77777777" w:rsidR="00C413AD" w:rsidRPr="0094664B" w:rsidRDefault="00C413AD" w:rsidP="00C413AD">
      <w:pPr>
        <w:pStyle w:val="ListParagraph"/>
        <w:keepNext/>
        <w:tabs>
          <w:tab w:val="left" w:pos="567"/>
        </w:tabs>
        <w:jc w:val="both"/>
        <w:outlineLvl w:val="0"/>
        <w:rPr>
          <w:rFonts w:ascii="Arial" w:hAnsi="Arial" w:cs="Arial"/>
          <w:iCs/>
        </w:rPr>
      </w:pPr>
    </w:p>
    <w:p w14:paraId="2DB8E000" w14:textId="77777777" w:rsidR="00B71A04" w:rsidRPr="006E452B" w:rsidRDefault="002F5C5E" w:rsidP="00833F9E">
      <w:pPr>
        <w:keepNext/>
        <w:tabs>
          <w:tab w:val="left" w:pos="567"/>
        </w:tabs>
        <w:outlineLvl w:val="0"/>
        <w:rPr>
          <w:rFonts w:cs="Arial"/>
          <w:b/>
          <w:szCs w:val="22"/>
        </w:rPr>
      </w:pPr>
      <w:r w:rsidRPr="006E452B">
        <w:rPr>
          <w:rFonts w:cs="Arial"/>
          <w:b/>
          <w:szCs w:val="22"/>
        </w:rPr>
        <w:t>RECOMMENDATIONS</w:t>
      </w:r>
    </w:p>
    <w:p w14:paraId="287631AC" w14:textId="77777777" w:rsidR="00B71A04" w:rsidRPr="006E452B" w:rsidRDefault="00B71A04" w:rsidP="00B71A04">
      <w:pPr>
        <w:keepNext/>
        <w:tabs>
          <w:tab w:val="left" w:pos="567"/>
        </w:tabs>
        <w:ind w:left="567"/>
        <w:outlineLvl w:val="0"/>
        <w:rPr>
          <w:rFonts w:cs="Arial"/>
          <w:b/>
          <w:szCs w:val="22"/>
        </w:rPr>
      </w:pPr>
    </w:p>
    <w:p w14:paraId="4F7E4E69" w14:textId="020FF023" w:rsidR="004378CA" w:rsidRPr="00C413AD" w:rsidRDefault="008F71BA" w:rsidP="008437D2">
      <w:pPr>
        <w:pStyle w:val="ListParagraph"/>
        <w:keepNext/>
        <w:numPr>
          <w:ilvl w:val="0"/>
          <w:numId w:val="17"/>
        </w:numPr>
        <w:tabs>
          <w:tab w:val="left" w:pos="567"/>
        </w:tabs>
        <w:jc w:val="both"/>
        <w:outlineLvl w:val="0"/>
        <w:rPr>
          <w:rFonts w:ascii="Arial" w:hAnsi="Arial" w:cs="Arial"/>
          <w:iCs/>
        </w:rPr>
      </w:pPr>
      <w:r>
        <w:rPr>
          <w:rFonts w:ascii="Arial" w:hAnsi="Arial" w:cs="Arial"/>
          <w:i/>
          <w:color w:val="2E74B5"/>
        </w:rPr>
        <w:t xml:space="preserve">  </w:t>
      </w:r>
      <w:r w:rsidR="004378CA">
        <w:rPr>
          <w:rFonts w:ascii="Arial" w:hAnsi="Arial" w:cs="Arial"/>
          <w:iCs/>
        </w:rPr>
        <w:t>Th</w:t>
      </w:r>
      <w:r w:rsidR="008437D2">
        <w:rPr>
          <w:rFonts w:ascii="Arial" w:hAnsi="Arial" w:cs="Arial"/>
          <w:iCs/>
        </w:rPr>
        <w:t>at the</w:t>
      </w:r>
      <w:r w:rsidR="00D1381D">
        <w:rPr>
          <w:rFonts w:ascii="Arial" w:hAnsi="Arial" w:cs="Arial"/>
          <w:iCs/>
        </w:rPr>
        <w:t xml:space="preserve"> progress is </w:t>
      </w:r>
      <w:proofErr w:type="gramStart"/>
      <w:r w:rsidR="00D1381D">
        <w:rPr>
          <w:rFonts w:ascii="Arial" w:hAnsi="Arial" w:cs="Arial"/>
          <w:iCs/>
        </w:rPr>
        <w:t>noted</w:t>
      </w:r>
      <w:proofErr w:type="gramEnd"/>
      <w:r w:rsidR="00D1381D">
        <w:rPr>
          <w:rFonts w:ascii="Arial" w:hAnsi="Arial" w:cs="Arial"/>
          <w:iCs/>
        </w:rPr>
        <w:t xml:space="preserve"> and the</w:t>
      </w:r>
      <w:r w:rsidR="008437D2">
        <w:rPr>
          <w:rFonts w:ascii="Arial" w:hAnsi="Arial" w:cs="Arial"/>
          <w:iCs/>
        </w:rPr>
        <w:t xml:space="preserve"> amended</w:t>
      </w:r>
      <w:r w:rsidR="004378CA">
        <w:rPr>
          <w:rFonts w:ascii="Arial" w:hAnsi="Arial" w:cs="Arial"/>
          <w:iCs/>
        </w:rPr>
        <w:t xml:space="preserve"> </w:t>
      </w:r>
      <w:r w:rsidR="008437D2">
        <w:rPr>
          <w:rFonts w:ascii="Arial" w:hAnsi="Arial" w:cs="Arial"/>
          <w:iCs/>
        </w:rPr>
        <w:t>timeline is approved and adopted.</w:t>
      </w:r>
    </w:p>
    <w:p w14:paraId="56632EB2" w14:textId="77777777" w:rsidR="002F5C5E" w:rsidRPr="006E452B" w:rsidRDefault="002F5C5E" w:rsidP="00833F9E">
      <w:pPr>
        <w:tabs>
          <w:tab w:val="left" w:pos="567"/>
        </w:tabs>
        <w:rPr>
          <w:rFonts w:cs="Arial"/>
          <w:sz w:val="16"/>
          <w:szCs w:val="16"/>
        </w:rPr>
      </w:pPr>
    </w:p>
    <w:p w14:paraId="36035501" w14:textId="77777777" w:rsidR="002F5C5E" w:rsidRPr="00786BC1" w:rsidRDefault="002F5C5E" w:rsidP="00833F9E">
      <w:pPr>
        <w:keepNext/>
        <w:tabs>
          <w:tab w:val="left" w:pos="567"/>
        </w:tabs>
        <w:outlineLvl w:val="0"/>
        <w:rPr>
          <w:rFonts w:cs="Arial"/>
          <w:b/>
          <w:szCs w:val="22"/>
        </w:rPr>
      </w:pPr>
      <w:r w:rsidRPr="00786BC1">
        <w:rPr>
          <w:rFonts w:cs="Arial"/>
          <w:b/>
          <w:szCs w:val="22"/>
        </w:rPr>
        <w:t xml:space="preserve">EXECUTIVE SUMMARY </w:t>
      </w:r>
    </w:p>
    <w:p w14:paraId="38E0E83F" w14:textId="77777777" w:rsidR="000B5251" w:rsidRPr="00786BC1" w:rsidRDefault="000B5251" w:rsidP="00B71A04">
      <w:pPr>
        <w:keepNext/>
        <w:tabs>
          <w:tab w:val="left" w:pos="567"/>
        </w:tabs>
        <w:ind w:left="567" w:hanging="567"/>
        <w:outlineLvl w:val="0"/>
        <w:rPr>
          <w:rFonts w:cs="Arial"/>
          <w:b/>
          <w:szCs w:val="22"/>
        </w:rPr>
      </w:pPr>
    </w:p>
    <w:p w14:paraId="18144302" w14:textId="53D0CC09" w:rsidR="004D7A20" w:rsidRPr="00D1381D" w:rsidRDefault="008437D2" w:rsidP="00D1381D">
      <w:pPr>
        <w:pStyle w:val="ListParagraph"/>
        <w:numPr>
          <w:ilvl w:val="0"/>
          <w:numId w:val="17"/>
        </w:numPr>
        <w:tabs>
          <w:tab w:val="left" w:pos="567"/>
        </w:tabs>
        <w:ind w:left="567"/>
        <w:rPr>
          <w:rFonts w:ascii="Arial" w:hAnsi="Arial" w:cs="Arial"/>
          <w:iCs/>
        </w:rPr>
      </w:pPr>
      <w:r w:rsidRPr="00D1381D">
        <w:rPr>
          <w:rFonts w:ascii="Arial" w:hAnsi="Arial" w:cs="Arial"/>
          <w:iCs/>
        </w:rPr>
        <w:t xml:space="preserve">Phase 1 of the development of shared services </w:t>
      </w:r>
      <w:r w:rsidR="004D7A20" w:rsidRPr="00D1381D">
        <w:rPr>
          <w:rFonts w:ascii="Arial" w:hAnsi="Arial" w:cs="Arial"/>
          <w:iCs/>
        </w:rPr>
        <w:t xml:space="preserve">included </w:t>
      </w:r>
      <w:proofErr w:type="gramStart"/>
      <w:r w:rsidRPr="00D1381D">
        <w:rPr>
          <w:rFonts w:ascii="Arial" w:hAnsi="Arial" w:cs="Arial"/>
          <w:iCs/>
        </w:rPr>
        <w:t>a number of</w:t>
      </w:r>
      <w:proofErr w:type="gramEnd"/>
      <w:r w:rsidRPr="00D1381D">
        <w:rPr>
          <w:rFonts w:ascii="Arial" w:hAnsi="Arial" w:cs="Arial"/>
          <w:iCs/>
        </w:rPr>
        <w:t xml:space="preserve"> key milestones </w:t>
      </w:r>
      <w:r w:rsidR="004D7A20" w:rsidRPr="00D1381D">
        <w:rPr>
          <w:rFonts w:ascii="Arial" w:hAnsi="Arial" w:cs="Arial"/>
          <w:iCs/>
        </w:rPr>
        <w:t xml:space="preserve">such as </w:t>
      </w:r>
      <w:r w:rsidRPr="00D1381D">
        <w:rPr>
          <w:rFonts w:ascii="Arial" w:hAnsi="Arial" w:cs="Arial"/>
          <w:iCs/>
        </w:rPr>
        <w:t xml:space="preserve">the TUPE </w:t>
      </w:r>
      <w:r w:rsidR="004D7A20" w:rsidRPr="00D1381D">
        <w:rPr>
          <w:rFonts w:ascii="Arial" w:hAnsi="Arial" w:cs="Arial"/>
          <w:iCs/>
        </w:rPr>
        <w:t>and r</w:t>
      </w:r>
      <w:r w:rsidRPr="00D1381D">
        <w:rPr>
          <w:rFonts w:ascii="Arial" w:hAnsi="Arial" w:cs="Arial"/>
          <w:iCs/>
        </w:rPr>
        <w:t>elocation</w:t>
      </w:r>
      <w:r w:rsidR="004D7A20" w:rsidRPr="00D1381D">
        <w:rPr>
          <w:rFonts w:ascii="Arial" w:hAnsi="Arial" w:cs="Arial"/>
          <w:iCs/>
        </w:rPr>
        <w:t xml:space="preserve"> of staff, terms and conditions consultation and a programme of service reviews to achieve the required single operating model. </w:t>
      </w:r>
    </w:p>
    <w:p w14:paraId="0C305DB9" w14:textId="77777777" w:rsidR="004D7A20" w:rsidRPr="00D1381D" w:rsidRDefault="004D7A20" w:rsidP="00D1381D">
      <w:pPr>
        <w:pStyle w:val="ListParagraph"/>
        <w:tabs>
          <w:tab w:val="left" w:pos="567"/>
        </w:tabs>
        <w:ind w:left="567"/>
        <w:rPr>
          <w:rFonts w:ascii="Arial" w:hAnsi="Arial" w:cs="Arial"/>
          <w:iCs/>
        </w:rPr>
      </w:pPr>
    </w:p>
    <w:p w14:paraId="3CA24133" w14:textId="34152FB1" w:rsidR="004D7A20" w:rsidRPr="008259F9" w:rsidRDefault="008259F9" w:rsidP="008259F9">
      <w:pPr>
        <w:pStyle w:val="ListParagraph"/>
        <w:numPr>
          <w:ilvl w:val="0"/>
          <w:numId w:val="17"/>
        </w:numPr>
        <w:tabs>
          <w:tab w:val="left" w:pos="567"/>
        </w:tabs>
        <w:ind w:left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Already the shared model has delivered timely benefits through increased capacity and resilience to manage and respond to the Covid-19 crisis.  In most cases good progress has been maintained </w:t>
      </w:r>
      <w:r w:rsidRPr="008259F9">
        <w:rPr>
          <w:rFonts w:ascii="Arial" w:hAnsi="Arial" w:cs="Arial"/>
          <w:iCs/>
        </w:rPr>
        <w:t>against the phase 1 project plan, however some elements of the plan will need to be reprofiled due to senior managers being called on to coordinate the response effort</w:t>
      </w:r>
      <w:r w:rsidR="00C134B3">
        <w:rPr>
          <w:rFonts w:ascii="Arial" w:hAnsi="Arial" w:cs="Arial"/>
          <w:iCs/>
        </w:rPr>
        <w:t xml:space="preserve"> and the need to minimise uncertainty for staff during a period of disruption.</w:t>
      </w:r>
    </w:p>
    <w:p w14:paraId="141BBB82" w14:textId="1E80574F" w:rsidR="008437D2" w:rsidRPr="00D1381D" w:rsidRDefault="00DA34B0" w:rsidP="00D1381D">
      <w:pPr>
        <w:pStyle w:val="ListParagraph"/>
        <w:tabs>
          <w:tab w:val="left" w:pos="567"/>
        </w:tabs>
        <w:ind w:left="567"/>
        <w:rPr>
          <w:rFonts w:ascii="Arial" w:hAnsi="Arial" w:cs="Arial"/>
          <w:iCs/>
        </w:rPr>
      </w:pPr>
      <w:r w:rsidRPr="00D1381D">
        <w:rPr>
          <w:rFonts w:ascii="Arial" w:hAnsi="Arial" w:cs="Arial"/>
          <w:iCs/>
        </w:rPr>
        <w:t xml:space="preserve">  </w:t>
      </w:r>
    </w:p>
    <w:p w14:paraId="5A939E1B" w14:textId="08616C36" w:rsidR="004D7A20" w:rsidRPr="00D1381D" w:rsidRDefault="00DA34B0" w:rsidP="00D1381D">
      <w:pPr>
        <w:pStyle w:val="ListParagraph"/>
        <w:numPr>
          <w:ilvl w:val="0"/>
          <w:numId w:val="17"/>
        </w:numPr>
        <w:tabs>
          <w:tab w:val="left" w:pos="567"/>
        </w:tabs>
        <w:ind w:left="567"/>
        <w:rPr>
          <w:rFonts w:ascii="Arial" w:hAnsi="Arial" w:cs="Arial"/>
          <w:b/>
        </w:rPr>
      </w:pPr>
      <w:r w:rsidRPr="00D1381D">
        <w:rPr>
          <w:rFonts w:ascii="Arial" w:hAnsi="Arial" w:cs="Arial"/>
          <w:iCs/>
        </w:rPr>
        <w:t xml:space="preserve">The following report details </w:t>
      </w:r>
      <w:r w:rsidR="004D7A20" w:rsidRPr="00D1381D">
        <w:rPr>
          <w:rFonts w:ascii="Arial" w:hAnsi="Arial" w:cs="Arial"/>
          <w:iCs/>
        </w:rPr>
        <w:t>the current position and propose</w:t>
      </w:r>
      <w:r w:rsidR="00EC6DE3">
        <w:rPr>
          <w:rFonts w:ascii="Arial" w:hAnsi="Arial" w:cs="Arial"/>
          <w:iCs/>
        </w:rPr>
        <w:t xml:space="preserve">s </w:t>
      </w:r>
      <w:r w:rsidR="004D7A20" w:rsidRPr="00D1381D">
        <w:rPr>
          <w:rFonts w:ascii="Arial" w:hAnsi="Arial" w:cs="Arial"/>
          <w:iCs/>
        </w:rPr>
        <w:t>a revised timeline to take forward the next steps.</w:t>
      </w:r>
    </w:p>
    <w:p w14:paraId="6BFC47A7" w14:textId="77777777" w:rsidR="00C413AD" w:rsidRPr="006E452B" w:rsidRDefault="00C413AD" w:rsidP="002F5C5E">
      <w:pPr>
        <w:rPr>
          <w:rFonts w:cs="Arial"/>
          <w:szCs w:val="22"/>
        </w:rPr>
      </w:pPr>
    </w:p>
    <w:p w14:paraId="57AE88F9" w14:textId="77777777" w:rsidR="002F5C5E" w:rsidRPr="006E452B" w:rsidRDefault="002F5C5E" w:rsidP="00B71A04">
      <w:pPr>
        <w:tabs>
          <w:tab w:val="left" w:pos="567"/>
        </w:tabs>
        <w:ind w:left="567" w:hanging="567"/>
        <w:rPr>
          <w:rFonts w:cs="Arial"/>
          <w:b/>
          <w:szCs w:val="22"/>
        </w:rPr>
      </w:pPr>
      <w:r w:rsidRPr="006E452B">
        <w:rPr>
          <w:rFonts w:cs="Arial"/>
          <w:b/>
          <w:szCs w:val="22"/>
        </w:rPr>
        <w:t>BACKGROUND TO THE REPORT</w:t>
      </w:r>
    </w:p>
    <w:p w14:paraId="5DC98BC7" w14:textId="77777777" w:rsidR="00B71A04" w:rsidRPr="006E452B" w:rsidRDefault="00B71A04" w:rsidP="00B71A04">
      <w:pPr>
        <w:tabs>
          <w:tab w:val="left" w:pos="567"/>
        </w:tabs>
        <w:ind w:left="567" w:hanging="567"/>
        <w:rPr>
          <w:rFonts w:cs="Arial"/>
          <w:b/>
          <w:szCs w:val="22"/>
        </w:rPr>
      </w:pPr>
    </w:p>
    <w:p w14:paraId="6E51CA3F" w14:textId="587E37E3" w:rsidR="00D1381D" w:rsidRPr="00115FDC" w:rsidRDefault="00D1381D" w:rsidP="007773F6">
      <w:pPr>
        <w:pStyle w:val="ListParagraph"/>
        <w:numPr>
          <w:ilvl w:val="0"/>
          <w:numId w:val="17"/>
        </w:numPr>
        <w:tabs>
          <w:tab w:val="left" w:pos="567"/>
        </w:tabs>
        <w:ind w:left="567" w:hanging="425"/>
        <w:rPr>
          <w:rFonts w:cs="Arial"/>
          <w:iCs/>
        </w:rPr>
      </w:pPr>
      <w:r w:rsidRPr="00115FDC">
        <w:rPr>
          <w:rFonts w:ascii="Arial" w:hAnsi="Arial" w:cs="Arial"/>
          <w:iCs/>
        </w:rPr>
        <w:t xml:space="preserve">A project plan and governance structure </w:t>
      </w:r>
      <w:r w:rsidR="00EC6DE3" w:rsidRPr="00115FDC">
        <w:rPr>
          <w:rFonts w:ascii="Arial" w:hAnsi="Arial" w:cs="Arial"/>
          <w:iCs/>
        </w:rPr>
        <w:t>ha</w:t>
      </w:r>
      <w:r w:rsidR="00115FDC" w:rsidRPr="00115FDC">
        <w:rPr>
          <w:rFonts w:ascii="Arial" w:hAnsi="Arial" w:cs="Arial"/>
          <w:iCs/>
        </w:rPr>
        <w:t>d</w:t>
      </w:r>
      <w:r w:rsidR="00EC6DE3" w:rsidRPr="00115FDC">
        <w:rPr>
          <w:rFonts w:ascii="Arial" w:hAnsi="Arial" w:cs="Arial"/>
          <w:iCs/>
        </w:rPr>
        <w:t xml:space="preserve"> been</w:t>
      </w:r>
      <w:r w:rsidRPr="00115FDC">
        <w:rPr>
          <w:rFonts w:ascii="Arial" w:hAnsi="Arial" w:cs="Arial"/>
          <w:iCs/>
        </w:rPr>
        <w:t xml:space="preserve"> developed to guide the implementation of shared services</w:t>
      </w:r>
      <w:r w:rsidR="00115FDC" w:rsidRPr="00115FDC">
        <w:rPr>
          <w:rFonts w:ascii="Arial" w:hAnsi="Arial" w:cs="Arial"/>
          <w:iCs/>
        </w:rPr>
        <w:t xml:space="preserve"> with good progress made prior to the onset of Covid-19.  The crisis</w:t>
      </w:r>
      <w:r w:rsidR="00115FDC">
        <w:rPr>
          <w:rFonts w:ascii="Arial" w:hAnsi="Arial" w:cs="Arial"/>
          <w:iCs/>
        </w:rPr>
        <w:t xml:space="preserve"> has</w:t>
      </w:r>
      <w:r w:rsidR="00115FDC" w:rsidRPr="00115FDC">
        <w:rPr>
          <w:rFonts w:ascii="Arial" w:hAnsi="Arial" w:cs="Arial"/>
          <w:iCs/>
        </w:rPr>
        <w:t xml:space="preserve"> had a significant </w:t>
      </w:r>
      <w:r w:rsidR="00CA78CE" w:rsidRPr="00115FDC">
        <w:rPr>
          <w:rFonts w:ascii="Arial" w:hAnsi="Arial" w:cs="Arial"/>
          <w:iCs/>
        </w:rPr>
        <w:t xml:space="preserve">impact on the council and its workforce with resources prioritised to support the response and many staff experiencing disruption in both at work and at home.  </w:t>
      </w:r>
      <w:r w:rsidR="00115FDC">
        <w:rPr>
          <w:rFonts w:ascii="Arial" w:hAnsi="Arial" w:cs="Arial"/>
          <w:iCs/>
        </w:rPr>
        <w:t>That said, e</w:t>
      </w:r>
      <w:r w:rsidR="00CA78CE" w:rsidRPr="00115FDC">
        <w:rPr>
          <w:rFonts w:ascii="Arial" w:hAnsi="Arial" w:cs="Arial"/>
          <w:iCs/>
        </w:rPr>
        <w:t xml:space="preserve">stablishing the shared service is a priority for both Councils and therefore as far as possible progress has been maintained although some aspects of the programme have been delayed or timescales extended.  </w:t>
      </w:r>
      <w:r w:rsidR="00115FDC">
        <w:rPr>
          <w:rFonts w:ascii="Arial" w:hAnsi="Arial" w:cs="Arial"/>
          <w:iCs/>
        </w:rPr>
        <w:t>A progress summary and revised timeline is presented below.</w:t>
      </w:r>
    </w:p>
    <w:p w14:paraId="30C4E424" w14:textId="77777777" w:rsidR="0085201E" w:rsidRPr="0085201E" w:rsidRDefault="0085201E" w:rsidP="0085201E">
      <w:pPr>
        <w:tabs>
          <w:tab w:val="left" w:pos="567"/>
        </w:tabs>
        <w:rPr>
          <w:rFonts w:cs="Arial"/>
          <w:iCs/>
        </w:rPr>
      </w:pPr>
    </w:p>
    <w:p w14:paraId="2B1D3572" w14:textId="2FBD6790" w:rsidR="002F5C5E" w:rsidRDefault="00D1381D" w:rsidP="00B71A04">
      <w:pPr>
        <w:tabs>
          <w:tab w:val="left" w:pos="567"/>
        </w:tabs>
        <w:ind w:left="567" w:hanging="567"/>
        <w:rPr>
          <w:rFonts w:cs="Arial"/>
          <w:b/>
          <w:szCs w:val="22"/>
        </w:rPr>
      </w:pPr>
      <w:r>
        <w:rPr>
          <w:rFonts w:cs="Arial"/>
          <w:b/>
          <w:szCs w:val="22"/>
        </w:rPr>
        <w:t>PROGRESS SUMMARY</w:t>
      </w:r>
      <w:r w:rsidR="001938D6" w:rsidRPr="006E452B">
        <w:rPr>
          <w:rFonts w:cs="Arial"/>
          <w:b/>
          <w:szCs w:val="22"/>
        </w:rPr>
        <w:t xml:space="preserve"> </w:t>
      </w:r>
    </w:p>
    <w:p w14:paraId="2BD8B646" w14:textId="33D55487" w:rsidR="00C11746" w:rsidRDefault="00C11746" w:rsidP="00B71A04">
      <w:pPr>
        <w:tabs>
          <w:tab w:val="left" w:pos="567"/>
        </w:tabs>
        <w:ind w:left="567" w:hanging="567"/>
        <w:rPr>
          <w:rFonts w:cs="Arial"/>
          <w:b/>
          <w:szCs w:val="22"/>
        </w:rPr>
      </w:pPr>
    </w:p>
    <w:tbl>
      <w:tblPr>
        <w:tblStyle w:val="TableGrid2"/>
        <w:tblW w:w="9543" w:type="dxa"/>
        <w:tblLook w:val="04A0" w:firstRow="1" w:lastRow="0" w:firstColumn="1" w:lastColumn="0" w:noHBand="0" w:noVBand="1"/>
      </w:tblPr>
      <w:tblGrid>
        <w:gridCol w:w="2122"/>
        <w:gridCol w:w="3827"/>
        <w:gridCol w:w="3594"/>
      </w:tblGrid>
      <w:tr w:rsidR="00C11746" w:rsidRPr="00D1381D" w14:paraId="0B6A93AA" w14:textId="77777777" w:rsidTr="00A50665">
        <w:trPr>
          <w:trHeight w:val="523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65713189" w14:textId="273F4790" w:rsidR="00C11746" w:rsidRPr="00D1381D" w:rsidRDefault="00C11746" w:rsidP="00C11746">
            <w:pPr>
              <w:jc w:val="center"/>
              <w:rPr>
                <w:rFonts w:cs="Arial"/>
                <w:b/>
                <w:bCs/>
              </w:rPr>
            </w:pPr>
            <w:r w:rsidRPr="00D1381D">
              <w:rPr>
                <w:rFonts w:cs="Arial"/>
                <w:b/>
                <w:bCs/>
              </w:rPr>
              <w:t>ACTION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14:paraId="428636A0" w14:textId="6B90F2FD" w:rsidR="00C11746" w:rsidRPr="00D1381D" w:rsidRDefault="00C11746" w:rsidP="00C11746">
            <w:pPr>
              <w:jc w:val="center"/>
              <w:rPr>
                <w:rFonts w:cs="Arial"/>
                <w:b/>
                <w:bCs/>
              </w:rPr>
            </w:pPr>
            <w:r w:rsidRPr="00D1381D">
              <w:rPr>
                <w:rFonts w:cs="Arial"/>
                <w:b/>
                <w:bCs/>
              </w:rPr>
              <w:t>DESCRIPTION</w:t>
            </w:r>
          </w:p>
        </w:tc>
        <w:tc>
          <w:tcPr>
            <w:tcW w:w="3594" w:type="dxa"/>
            <w:shd w:val="clear" w:color="auto" w:fill="BFBFBF" w:themeFill="background1" w:themeFillShade="BF"/>
            <w:vAlign w:val="center"/>
          </w:tcPr>
          <w:p w14:paraId="31EA7A82" w14:textId="316873B4" w:rsidR="00C11746" w:rsidRPr="00D1381D" w:rsidRDefault="00C11746" w:rsidP="00C11746">
            <w:pPr>
              <w:jc w:val="center"/>
              <w:rPr>
                <w:rFonts w:cs="Arial"/>
                <w:b/>
                <w:bCs/>
              </w:rPr>
            </w:pPr>
            <w:r w:rsidRPr="00D1381D">
              <w:rPr>
                <w:rFonts w:cs="Arial"/>
                <w:b/>
                <w:bCs/>
              </w:rPr>
              <w:t>UPDATED POSITION (June 2020)</w:t>
            </w:r>
          </w:p>
        </w:tc>
      </w:tr>
      <w:tr w:rsidR="00C11746" w:rsidRPr="00D1381D" w14:paraId="701FD63D" w14:textId="77777777" w:rsidTr="00A50665">
        <w:trPr>
          <w:trHeight w:val="523"/>
        </w:trPr>
        <w:tc>
          <w:tcPr>
            <w:tcW w:w="2122" w:type="dxa"/>
          </w:tcPr>
          <w:p w14:paraId="155DD9EC" w14:textId="77777777" w:rsidR="00C11746" w:rsidRPr="00C11746" w:rsidRDefault="00C11746" w:rsidP="00C11746">
            <w:pPr>
              <w:rPr>
                <w:rFonts w:cs="Arial"/>
                <w:b/>
                <w:bCs/>
              </w:rPr>
            </w:pPr>
            <w:r w:rsidRPr="00C11746">
              <w:rPr>
                <w:rFonts w:cs="Arial"/>
                <w:b/>
                <w:bCs/>
              </w:rPr>
              <w:t>Shared Services Joint Agreement</w:t>
            </w:r>
          </w:p>
        </w:tc>
        <w:tc>
          <w:tcPr>
            <w:tcW w:w="3827" w:type="dxa"/>
          </w:tcPr>
          <w:p w14:paraId="4C7E00F6" w14:textId="77777777" w:rsidR="00C11746" w:rsidRPr="00C11746" w:rsidRDefault="00C11746" w:rsidP="00C11746">
            <w:pPr>
              <w:rPr>
                <w:rFonts w:cs="Arial"/>
              </w:rPr>
            </w:pPr>
            <w:r w:rsidRPr="00C11746">
              <w:rPr>
                <w:rFonts w:cs="Arial"/>
              </w:rPr>
              <w:t>Develop the Shared Services Joint Agreement with external legal support. Final sign off by both Councils</w:t>
            </w:r>
          </w:p>
        </w:tc>
        <w:tc>
          <w:tcPr>
            <w:tcW w:w="3594" w:type="dxa"/>
          </w:tcPr>
          <w:p w14:paraId="66853D91" w14:textId="6CED1C17" w:rsidR="00C11746" w:rsidRPr="00D1381D" w:rsidRDefault="00C413AD" w:rsidP="00C11746">
            <w:pPr>
              <w:rPr>
                <w:rFonts w:cs="Arial"/>
              </w:rPr>
            </w:pPr>
            <w:r>
              <w:rPr>
                <w:rFonts w:cs="Arial"/>
              </w:rPr>
              <w:t>INC</w:t>
            </w:r>
            <w:r w:rsidR="00C11746" w:rsidRPr="00C11746">
              <w:rPr>
                <w:rFonts w:cs="Arial"/>
              </w:rPr>
              <w:t>OMPLETE</w:t>
            </w:r>
          </w:p>
          <w:p w14:paraId="7C8FB19B" w14:textId="77777777" w:rsidR="00C11746" w:rsidRPr="00D1381D" w:rsidRDefault="00C11746" w:rsidP="00C11746">
            <w:pPr>
              <w:rPr>
                <w:rFonts w:cs="Arial"/>
              </w:rPr>
            </w:pPr>
          </w:p>
          <w:p w14:paraId="18F7A91F" w14:textId="1F680E70" w:rsidR="00C413AD" w:rsidRPr="00C11746" w:rsidRDefault="00C11746" w:rsidP="00C413AD">
            <w:pPr>
              <w:rPr>
                <w:rFonts w:cs="Arial"/>
              </w:rPr>
            </w:pPr>
            <w:r w:rsidRPr="00D1381D">
              <w:rPr>
                <w:rFonts w:cs="Arial"/>
              </w:rPr>
              <w:t>Shared Services Joint Agreement</w:t>
            </w:r>
            <w:r w:rsidR="00C413AD">
              <w:rPr>
                <w:rFonts w:cs="Arial"/>
              </w:rPr>
              <w:t xml:space="preserve"> proposed for approval by Council in July.</w:t>
            </w:r>
          </w:p>
        </w:tc>
      </w:tr>
      <w:tr w:rsidR="00C11746" w:rsidRPr="00D1381D" w14:paraId="236EC48E" w14:textId="77777777" w:rsidTr="00A50665">
        <w:trPr>
          <w:trHeight w:val="523"/>
        </w:trPr>
        <w:tc>
          <w:tcPr>
            <w:tcW w:w="2122" w:type="dxa"/>
          </w:tcPr>
          <w:p w14:paraId="106AC30C" w14:textId="77777777" w:rsidR="00C11746" w:rsidRPr="00C11746" w:rsidRDefault="00C11746" w:rsidP="00C11746">
            <w:pPr>
              <w:rPr>
                <w:rFonts w:cs="Arial"/>
                <w:b/>
                <w:bCs/>
              </w:rPr>
            </w:pPr>
            <w:r w:rsidRPr="00C11746">
              <w:rPr>
                <w:rFonts w:cs="Arial"/>
                <w:b/>
                <w:bCs/>
              </w:rPr>
              <w:t>TUPE</w:t>
            </w:r>
          </w:p>
        </w:tc>
        <w:tc>
          <w:tcPr>
            <w:tcW w:w="3827" w:type="dxa"/>
          </w:tcPr>
          <w:p w14:paraId="6AC95196" w14:textId="77777777" w:rsidR="00C11746" w:rsidRPr="00C11746" w:rsidRDefault="00C11746" w:rsidP="00C11746">
            <w:pPr>
              <w:rPr>
                <w:rFonts w:cs="Arial"/>
              </w:rPr>
            </w:pPr>
            <w:r w:rsidRPr="00C11746">
              <w:rPr>
                <w:rFonts w:cs="Arial"/>
              </w:rPr>
              <w:t>Undertake the TUPE transfer process including employee consultation and technical transfer of employer and payroll</w:t>
            </w:r>
          </w:p>
        </w:tc>
        <w:tc>
          <w:tcPr>
            <w:tcW w:w="3594" w:type="dxa"/>
          </w:tcPr>
          <w:p w14:paraId="7D670C22" w14:textId="77777777" w:rsidR="00C11746" w:rsidRPr="00D1381D" w:rsidRDefault="00C11746" w:rsidP="00C11746">
            <w:pPr>
              <w:rPr>
                <w:rFonts w:cs="Arial"/>
              </w:rPr>
            </w:pPr>
            <w:r w:rsidRPr="00C11746">
              <w:rPr>
                <w:rFonts w:cs="Arial"/>
              </w:rPr>
              <w:t xml:space="preserve">COMPLETE </w:t>
            </w:r>
          </w:p>
          <w:p w14:paraId="1A96C4F7" w14:textId="77777777" w:rsidR="00C11746" w:rsidRPr="00D1381D" w:rsidRDefault="00C11746" w:rsidP="00C11746">
            <w:pPr>
              <w:rPr>
                <w:rFonts w:cs="Arial"/>
              </w:rPr>
            </w:pPr>
          </w:p>
          <w:p w14:paraId="484BEA77" w14:textId="2F09C44B" w:rsidR="00C11746" w:rsidRPr="00C11746" w:rsidRDefault="00C11746" w:rsidP="00C11746">
            <w:pPr>
              <w:rPr>
                <w:rFonts w:cs="Arial"/>
              </w:rPr>
            </w:pPr>
            <w:r w:rsidRPr="00D1381D">
              <w:rPr>
                <w:rFonts w:cs="Arial"/>
              </w:rPr>
              <w:t>All employees now transferred.</w:t>
            </w:r>
          </w:p>
        </w:tc>
      </w:tr>
      <w:tr w:rsidR="00C11746" w:rsidRPr="00D1381D" w14:paraId="1835B943" w14:textId="77777777" w:rsidTr="00A50665">
        <w:trPr>
          <w:trHeight w:val="132"/>
        </w:trPr>
        <w:tc>
          <w:tcPr>
            <w:tcW w:w="2122" w:type="dxa"/>
          </w:tcPr>
          <w:p w14:paraId="6B772F95" w14:textId="77777777" w:rsidR="00C11746" w:rsidRPr="00C11746" w:rsidRDefault="00C11746" w:rsidP="00C11746">
            <w:pPr>
              <w:rPr>
                <w:rFonts w:cs="Arial"/>
                <w:b/>
                <w:bCs/>
              </w:rPr>
            </w:pPr>
            <w:r w:rsidRPr="00C11746">
              <w:rPr>
                <w:rFonts w:cs="Arial"/>
                <w:b/>
                <w:bCs/>
              </w:rPr>
              <w:t>Relocation</w:t>
            </w:r>
          </w:p>
        </w:tc>
        <w:tc>
          <w:tcPr>
            <w:tcW w:w="3827" w:type="dxa"/>
          </w:tcPr>
          <w:p w14:paraId="56696994" w14:textId="77777777" w:rsidR="00C11746" w:rsidRPr="00C11746" w:rsidRDefault="00C11746" w:rsidP="00C11746">
            <w:pPr>
              <w:rPr>
                <w:rFonts w:cs="Arial"/>
              </w:rPr>
            </w:pPr>
            <w:r w:rsidRPr="00C11746">
              <w:rPr>
                <w:rFonts w:cs="Arial"/>
              </w:rPr>
              <w:t>Finalise location plans, undertake physical changes to accommodate new teams and complete relocations to formal bases</w:t>
            </w:r>
          </w:p>
        </w:tc>
        <w:tc>
          <w:tcPr>
            <w:tcW w:w="3594" w:type="dxa"/>
          </w:tcPr>
          <w:p w14:paraId="250435BF" w14:textId="77777777" w:rsidR="00C11746" w:rsidRPr="00C11746" w:rsidRDefault="00C11746" w:rsidP="00C11746">
            <w:pPr>
              <w:rPr>
                <w:rFonts w:cs="Arial"/>
              </w:rPr>
            </w:pPr>
            <w:r w:rsidRPr="00C11746">
              <w:rPr>
                <w:rFonts w:cs="Arial"/>
              </w:rPr>
              <w:t xml:space="preserve">INCOMPLETE </w:t>
            </w:r>
          </w:p>
          <w:p w14:paraId="2D8EB834" w14:textId="77777777" w:rsidR="00C11746" w:rsidRPr="00C11746" w:rsidRDefault="00C11746" w:rsidP="00C11746">
            <w:pPr>
              <w:rPr>
                <w:rFonts w:cs="Arial"/>
              </w:rPr>
            </w:pPr>
          </w:p>
          <w:p w14:paraId="573D783C" w14:textId="1E7835CA" w:rsidR="00C11746" w:rsidRPr="00D1381D" w:rsidRDefault="00C11746" w:rsidP="00C11746">
            <w:pPr>
              <w:rPr>
                <w:rFonts w:cs="Arial"/>
              </w:rPr>
            </w:pPr>
            <w:r w:rsidRPr="00C11746">
              <w:rPr>
                <w:rFonts w:cs="Arial"/>
              </w:rPr>
              <w:t xml:space="preserve">Physical accommodation changes now complete but staff have not relocated due to the </w:t>
            </w:r>
            <w:proofErr w:type="spellStart"/>
            <w:r w:rsidRPr="00C11746">
              <w:rPr>
                <w:rFonts w:cs="Arial"/>
              </w:rPr>
              <w:t>Covid</w:t>
            </w:r>
            <w:proofErr w:type="spellEnd"/>
            <w:r w:rsidRPr="00C11746">
              <w:rPr>
                <w:rFonts w:cs="Arial"/>
              </w:rPr>
              <w:t xml:space="preserve"> 19 guidance around working from home.  It is anticipated that as restrictions are lifted, staff will return to their new operating bases.</w:t>
            </w:r>
          </w:p>
          <w:p w14:paraId="04B44327" w14:textId="77777777" w:rsidR="00D1381D" w:rsidRPr="00C11746" w:rsidRDefault="00D1381D" w:rsidP="00C11746">
            <w:pPr>
              <w:rPr>
                <w:rFonts w:cs="Arial"/>
              </w:rPr>
            </w:pPr>
          </w:p>
          <w:p w14:paraId="6C3A6B5D" w14:textId="3AFD321C" w:rsidR="00C11746" w:rsidRPr="00C11746" w:rsidRDefault="00C11746" w:rsidP="00C11746">
            <w:pPr>
              <w:rPr>
                <w:rFonts w:cs="Arial"/>
              </w:rPr>
            </w:pPr>
            <w:r w:rsidRPr="00C11746">
              <w:rPr>
                <w:rFonts w:cs="Arial"/>
              </w:rPr>
              <w:t xml:space="preserve">Team building and organisational development has been facilitated through virtual and </w:t>
            </w:r>
            <w:r w:rsidR="00D1381D" w:rsidRPr="00D1381D">
              <w:rPr>
                <w:rFonts w:cs="Arial"/>
              </w:rPr>
              <w:t>phone-based</w:t>
            </w:r>
            <w:r w:rsidRPr="00C11746">
              <w:rPr>
                <w:rFonts w:cs="Arial"/>
              </w:rPr>
              <w:t xml:space="preserve"> activities.</w:t>
            </w:r>
          </w:p>
        </w:tc>
      </w:tr>
      <w:tr w:rsidR="00C11746" w:rsidRPr="00D1381D" w14:paraId="41977091" w14:textId="77777777" w:rsidTr="00A50665">
        <w:trPr>
          <w:trHeight w:val="1523"/>
        </w:trPr>
        <w:tc>
          <w:tcPr>
            <w:tcW w:w="2122" w:type="dxa"/>
          </w:tcPr>
          <w:p w14:paraId="6010F729" w14:textId="77777777" w:rsidR="00C11746" w:rsidRPr="00C11746" w:rsidRDefault="00C11746" w:rsidP="00C11746">
            <w:pPr>
              <w:rPr>
                <w:rFonts w:cs="Arial"/>
                <w:b/>
                <w:bCs/>
              </w:rPr>
            </w:pPr>
            <w:r w:rsidRPr="00C11746">
              <w:rPr>
                <w:rFonts w:cs="Arial"/>
                <w:b/>
                <w:bCs/>
              </w:rPr>
              <w:t>Terms and Conditions</w:t>
            </w:r>
          </w:p>
        </w:tc>
        <w:tc>
          <w:tcPr>
            <w:tcW w:w="3827" w:type="dxa"/>
          </w:tcPr>
          <w:p w14:paraId="05E6C61A" w14:textId="77777777" w:rsidR="00C11746" w:rsidRPr="00C11746" w:rsidRDefault="00C11746" w:rsidP="00C11746">
            <w:pPr>
              <w:rPr>
                <w:rFonts w:cs="Arial"/>
              </w:rPr>
            </w:pPr>
            <w:r w:rsidRPr="00C11746">
              <w:rPr>
                <w:rFonts w:cs="Arial"/>
              </w:rPr>
              <w:t>Develop new shared terms and conditions to be applied on completion of the service review process and as staff formally move into new shared roles.</w:t>
            </w:r>
          </w:p>
        </w:tc>
        <w:tc>
          <w:tcPr>
            <w:tcW w:w="3594" w:type="dxa"/>
          </w:tcPr>
          <w:p w14:paraId="014A7DA2" w14:textId="77777777" w:rsidR="00C11746" w:rsidRPr="00C11746" w:rsidRDefault="00C11746" w:rsidP="00C11746">
            <w:pPr>
              <w:rPr>
                <w:rFonts w:cs="Arial"/>
              </w:rPr>
            </w:pPr>
            <w:r w:rsidRPr="00C11746">
              <w:rPr>
                <w:rFonts w:cs="Arial"/>
              </w:rPr>
              <w:t>ON TRACK</w:t>
            </w:r>
          </w:p>
          <w:p w14:paraId="21C26D72" w14:textId="77777777" w:rsidR="00C11746" w:rsidRPr="00C11746" w:rsidRDefault="00C11746" w:rsidP="00C11746">
            <w:pPr>
              <w:rPr>
                <w:rFonts w:cs="Arial"/>
              </w:rPr>
            </w:pPr>
          </w:p>
          <w:p w14:paraId="3AED6DBB" w14:textId="77777777" w:rsidR="00C11746" w:rsidRPr="00C11746" w:rsidRDefault="00C11746" w:rsidP="00C11746">
            <w:pPr>
              <w:rPr>
                <w:rFonts w:cs="Arial"/>
              </w:rPr>
            </w:pPr>
            <w:r w:rsidRPr="00C11746">
              <w:rPr>
                <w:rFonts w:cs="Arial"/>
              </w:rPr>
              <w:t>Consultation process extended to give additional time for staff to respond due to Covid-19.  On track to complete by July 2020.</w:t>
            </w:r>
          </w:p>
        </w:tc>
      </w:tr>
      <w:tr w:rsidR="00C11746" w:rsidRPr="00D1381D" w14:paraId="63096137" w14:textId="77777777" w:rsidTr="00A50665">
        <w:trPr>
          <w:trHeight w:val="393"/>
        </w:trPr>
        <w:tc>
          <w:tcPr>
            <w:tcW w:w="2122" w:type="dxa"/>
          </w:tcPr>
          <w:p w14:paraId="69C653B9" w14:textId="77777777" w:rsidR="00C11746" w:rsidRPr="00C11746" w:rsidRDefault="00C11746" w:rsidP="00C11746">
            <w:pPr>
              <w:rPr>
                <w:rFonts w:cs="Arial"/>
                <w:b/>
                <w:bCs/>
              </w:rPr>
            </w:pPr>
            <w:r w:rsidRPr="00C11746">
              <w:rPr>
                <w:rFonts w:cs="Arial"/>
                <w:b/>
                <w:bCs/>
              </w:rPr>
              <w:t>Shared policy framework</w:t>
            </w:r>
          </w:p>
        </w:tc>
        <w:tc>
          <w:tcPr>
            <w:tcW w:w="3827" w:type="dxa"/>
          </w:tcPr>
          <w:p w14:paraId="7886D35E" w14:textId="77777777" w:rsidR="00C11746" w:rsidRPr="00C11746" w:rsidRDefault="00C11746" w:rsidP="00C11746">
            <w:pPr>
              <w:rPr>
                <w:rFonts w:cs="Arial"/>
              </w:rPr>
            </w:pPr>
            <w:r w:rsidRPr="00C11746">
              <w:rPr>
                <w:rFonts w:cs="Arial"/>
              </w:rPr>
              <w:t>Develop new shared policy framework including pay and grades structure.</w:t>
            </w:r>
          </w:p>
        </w:tc>
        <w:tc>
          <w:tcPr>
            <w:tcW w:w="3594" w:type="dxa"/>
          </w:tcPr>
          <w:p w14:paraId="6767C451" w14:textId="77777777" w:rsidR="00C11746" w:rsidRPr="00C11746" w:rsidRDefault="00C11746" w:rsidP="00C11746">
            <w:pPr>
              <w:rPr>
                <w:rFonts w:cs="Arial"/>
              </w:rPr>
            </w:pPr>
            <w:r w:rsidRPr="00C11746">
              <w:rPr>
                <w:rFonts w:cs="Arial"/>
              </w:rPr>
              <w:t>ON TRACK</w:t>
            </w:r>
          </w:p>
          <w:p w14:paraId="12E34B58" w14:textId="77777777" w:rsidR="00C11746" w:rsidRPr="00C11746" w:rsidRDefault="00C11746" w:rsidP="00C11746">
            <w:pPr>
              <w:rPr>
                <w:rFonts w:cs="Arial"/>
              </w:rPr>
            </w:pPr>
          </w:p>
          <w:p w14:paraId="34CE225F" w14:textId="77777777" w:rsidR="00C11746" w:rsidRPr="00C11746" w:rsidRDefault="00C11746" w:rsidP="00C11746">
            <w:pPr>
              <w:rPr>
                <w:rFonts w:cs="Arial"/>
              </w:rPr>
            </w:pPr>
            <w:r w:rsidRPr="00C11746">
              <w:rPr>
                <w:rFonts w:cs="Arial"/>
              </w:rPr>
              <w:t>Review work is now complete and new shared policies are being consulted on sequentially.  The first policy is the Change Policy which is currently out for consultation with staff.</w:t>
            </w:r>
          </w:p>
        </w:tc>
      </w:tr>
      <w:tr w:rsidR="00C11746" w:rsidRPr="00D1381D" w14:paraId="7EB6D209" w14:textId="77777777" w:rsidTr="00A50665">
        <w:trPr>
          <w:trHeight w:val="393"/>
        </w:trPr>
        <w:tc>
          <w:tcPr>
            <w:tcW w:w="2122" w:type="dxa"/>
          </w:tcPr>
          <w:p w14:paraId="79E3587D" w14:textId="77777777" w:rsidR="00C11746" w:rsidRPr="00C11746" w:rsidRDefault="00C11746" w:rsidP="00C11746">
            <w:pPr>
              <w:rPr>
                <w:rFonts w:cs="Arial"/>
                <w:b/>
                <w:bCs/>
              </w:rPr>
            </w:pPr>
            <w:r w:rsidRPr="00C11746">
              <w:rPr>
                <w:rFonts w:cs="Arial"/>
                <w:b/>
                <w:bCs/>
              </w:rPr>
              <w:t>Phase 1 transformation</w:t>
            </w:r>
          </w:p>
        </w:tc>
        <w:tc>
          <w:tcPr>
            <w:tcW w:w="3827" w:type="dxa"/>
          </w:tcPr>
          <w:p w14:paraId="21C6A7A0" w14:textId="77777777" w:rsidR="00C11746" w:rsidRPr="00C11746" w:rsidRDefault="00C11746" w:rsidP="00C11746">
            <w:pPr>
              <w:rPr>
                <w:rFonts w:cs="Arial"/>
              </w:rPr>
            </w:pPr>
            <w:r w:rsidRPr="00C11746">
              <w:rPr>
                <w:rFonts w:cs="Arial"/>
              </w:rPr>
              <w:t>Undertake a programme of engagement with shared services staff to inform the review and redesign of services to support a single shared operating model</w:t>
            </w:r>
          </w:p>
        </w:tc>
        <w:tc>
          <w:tcPr>
            <w:tcW w:w="3594" w:type="dxa"/>
          </w:tcPr>
          <w:p w14:paraId="5D197479" w14:textId="15D9D07C" w:rsidR="00C11746" w:rsidRPr="00D1381D" w:rsidRDefault="00C11746" w:rsidP="00C11746">
            <w:pPr>
              <w:rPr>
                <w:rFonts w:cs="Arial"/>
              </w:rPr>
            </w:pPr>
            <w:r w:rsidRPr="00C11746">
              <w:rPr>
                <w:rFonts w:cs="Arial"/>
              </w:rPr>
              <w:t>OFF TRACK</w:t>
            </w:r>
          </w:p>
          <w:p w14:paraId="601FD7B2" w14:textId="77777777" w:rsidR="008011AF" w:rsidRPr="00C11746" w:rsidRDefault="008011AF" w:rsidP="00C11746">
            <w:pPr>
              <w:rPr>
                <w:rFonts w:cs="Arial"/>
              </w:rPr>
            </w:pPr>
          </w:p>
          <w:p w14:paraId="07C66EAD" w14:textId="3E9D73BB" w:rsidR="008011AF" w:rsidRPr="008011AF" w:rsidRDefault="008011AF" w:rsidP="008011AF">
            <w:pPr>
              <w:spacing w:after="160" w:line="259" w:lineRule="auto"/>
              <w:rPr>
                <w:rFonts w:cs="Arial"/>
              </w:rPr>
            </w:pPr>
            <w:r w:rsidRPr="008011AF">
              <w:rPr>
                <w:rFonts w:cs="Arial"/>
              </w:rPr>
              <w:t xml:space="preserve">The review process should have commenced in April with a view to developing recommendations for consideration in June.  It was agreed that due to significant disruption during the </w:t>
            </w:r>
            <w:proofErr w:type="spellStart"/>
            <w:r w:rsidRPr="008011AF">
              <w:rPr>
                <w:rFonts w:cs="Arial"/>
              </w:rPr>
              <w:t>Covid</w:t>
            </w:r>
            <w:proofErr w:type="spellEnd"/>
            <w:r w:rsidRPr="008011AF">
              <w:rPr>
                <w:rFonts w:cs="Arial"/>
              </w:rPr>
              <w:t xml:space="preserve"> crisis, </w:t>
            </w:r>
            <w:r w:rsidR="00115FDC">
              <w:rPr>
                <w:rFonts w:cs="Arial"/>
              </w:rPr>
              <w:t>the process would be postponed.</w:t>
            </w:r>
          </w:p>
          <w:p w14:paraId="0D43785D" w14:textId="5DA220B9" w:rsidR="008011AF" w:rsidRPr="00C11746" w:rsidRDefault="008011AF" w:rsidP="00C11746">
            <w:pPr>
              <w:rPr>
                <w:rFonts w:cs="Arial"/>
              </w:rPr>
            </w:pPr>
            <w:r w:rsidRPr="00D1381D">
              <w:rPr>
                <w:rFonts w:cs="Arial"/>
              </w:rPr>
              <w:t>A key priority is to engage with staff fully throughout the review</w:t>
            </w:r>
            <w:r w:rsidR="00115FDC">
              <w:rPr>
                <w:rFonts w:cs="Arial"/>
              </w:rPr>
              <w:t xml:space="preserve">, therefore the approach </w:t>
            </w:r>
            <w:r w:rsidRPr="00D1381D">
              <w:rPr>
                <w:rFonts w:cs="Arial"/>
              </w:rPr>
              <w:t xml:space="preserve">has been revised </w:t>
            </w:r>
            <w:proofErr w:type="gramStart"/>
            <w:r w:rsidRPr="00D1381D">
              <w:rPr>
                <w:rFonts w:cs="Arial"/>
              </w:rPr>
              <w:t>in light of</w:t>
            </w:r>
            <w:proofErr w:type="gramEnd"/>
            <w:r w:rsidRPr="00D1381D">
              <w:rPr>
                <w:rFonts w:cs="Arial"/>
              </w:rPr>
              <w:t xml:space="preserve"> the current restrictions</w:t>
            </w:r>
            <w:r w:rsidR="00115FDC">
              <w:rPr>
                <w:rFonts w:cs="Arial"/>
              </w:rPr>
              <w:t xml:space="preserve"> so that this can still be </w:t>
            </w:r>
            <w:r w:rsidR="00115FDC">
              <w:rPr>
                <w:rFonts w:cs="Arial"/>
              </w:rPr>
              <w:lastRenderedPageBreak/>
              <w:t>achieved</w:t>
            </w:r>
            <w:r w:rsidRPr="00D1381D">
              <w:rPr>
                <w:rFonts w:cs="Arial"/>
              </w:rPr>
              <w:t xml:space="preserve">. An amended timeline is also put forward to maintain progress and ensure the effective operation of the shared service.  </w:t>
            </w:r>
          </w:p>
          <w:p w14:paraId="005CAF1E" w14:textId="77777777" w:rsidR="00C11746" w:rsidRPr="00C11746" w:rsidRDefault="00C11746" w:rsidP="00C11746">
            <w:pPr>
              <w:rPr>
                <w:rFonts w:cs="Arial"/>
              </w:rPr>
            </w:pPr>
          </w:p>
        </w:tc>
      </w:tr>
      <w:tr w:rsidR="00C11746" w:rsidRPr="00D1381D" w14:paraId="7C391454" w14:textId="77777777" w:rsidTr="00A50665">
        <w:trPr>
          <w:trHeight w:val="393"/>
        </w:trPr>
        <w:tc>
          <w:tcPr>
            <w:tcW w:w="2122" w:type="dxa"/>
          </w:tcPr>
          <w:p w14:paraId="46A48FB1" w14:textId="77777777" w:rsidR="00C11746" w:rsidRPr="00C11746" w:rsidRDefault="00C11746" w:rsidP="00C11746">
            <w:pPr>
              <w:rPr>
                <w:rFonts w:cs="Arial"/>
                <w:b/>
                <w:bCs/>
              </w:rPr>
            </w:pPr>
            <w:r w:rsidRPr="00C11746">
              <w:rPr>
                <w:rFonts w:cs="Arial"/>
                <w:b/>
                <w:bCs/>
              </w:rPr>
              <w:lastRenderedPageBreak/>
              <w:t>Phase 2 business case</w:t>
            </w:r>
          </w:p>
        </w:tc>
        <w:tc>
          <w:tcPr>
            <w:tcW w:w="3827" w:type="dxa"/>
          </w:tcPr>
          <w:p w14:paraId="0312900A" w14:textId="77777777" w:rsidR="00C11746" w:rsidRPr="00D1381D" w:rsidRDefault="008011AF" w:rsidP="00C11746">
            <w:pPr>
              <w:rPr>
                <w:rFonts w:cs="Arial"/>
              </w:rPr>
            </w:pPr>
            <w:r w:rsidRPr="00D1381D">
              <w:rPr>
                <w:rFonts w:cs="Arial"/>
              </w:rPr>
              <w:t>Develop the business case for phase 2 of shared services</w:t>
            </w:r>
          </w:p>
          <w:p w14:paraId="32295B3C" w14:textId="3A4BA555" w:rsidR="008011AF" w:rsidRPr="00C11746" w:rsidRDefault="008011AF" w:rsidP="00C11746">
            <w:pPr>
              <w:rPr>
                <w:rFonts w:cs="Arial"/>
              </w:rPr>
            </w:pPr>
          </w:p>
        </w:tc>
        <w:tc>
          <w:tcPr>
            <w:tcW w:w="3594" w:type="dxa"/>
          </w:tcPr>
          <w:p w14:paraId="0FB6AB32" w14:textId="77777777" w:rsidR="00C11746" w:rsidRPr="00D1381D" w:rsidRDefault="008011AF" w:rsidP="00C11746">
            <w:pPr>
              <w:rPr>
                <w:rFonts w:cs="Arial"/>
              </w:rPr>
            </w:pPr>
            <w:r w:rsidRPr="00D1381D">
              <w:rPr>
                <w:rFonts w:cs="Arial"/>
              </w:rPr>
              <w:t>ON TRACK</w:t>
            </w:r>
          </w:p>
          <w:p w14:paraId="7A559A24" w14:textId="77777777" w:rsidR="008011AF" w:rsidRPr="00D1381D" w:rsidRDefault="008011AF" w:rsidP="00C11746">
            <w:pPr>
              <w:rPr>
                <w:rFonts w:cs="Arial"/>
              </w:rPr>
            </w:pPr>
          </w:p>
          <w:p w14:paraId="5CD66D94" w14:textId="77777777" w:rsidR="008011AF" w:rsidRPr="00D1381D" w:rsidRDefault="008011AF" w:rsidP="00C11746">
            <w:pPr>
              <w:rPr>
                <w:rFonts w:cs="Arial"/>
              </w:rPr>
            </w:pPr>
            <w:r w:rsidRPr="00D1381D">
              <w:rPr>
                <w:rFonts w:cs="Arial"/>
              </w:rPr>
              <w:t>Development of the phase 2 business case will continue</w:t>
            </w:r>
            <w:r w:rsidR="00ED758E" w:rsidRPr="00D1381D">
              <w:rPr>
                <w:rFonts w:cs="Arial"/>
              </w:rPr>
              <w:t xml:space="preserve"> with a view to having an initial draft available in September.</w:t>
            </w:r>
          </w:p>
          <w:p w14:paraId="779DCFC8" w14:textId="0C315D56" w:rsidR="00ED758E" w:rsidRPr="00C11746" w:rsidRDefault="00ED758E" w:rsidP="00C11746">
            <w:pPr>
              <w:rPr>
                <w:rFonts w:cs="Arial"/>
              </w:rPr>
            </w:pPr>
          </w:p>
        </w:tc>
      </w:tr>
    </w:tbl>
    <w:p w14:paraId="1A188242" w14:textId="77777777" w:rsidR="00C11746" w:rsidRPr="006E452B" w:rsidRDefault="00C11746" w:rsidP="00B71A04">
      <w:pPr>
        <w:tabs>
          <w:tab w:val="left" w:pos="567"/>
        </w:tabs>
        <w:ind w:left="567" w:hanging="567"/>
        <w:rPr>
          <w:rFonts w:cs="Arial"/>
          <w:b/>
          <w:szCs w:val="22"/>
        </w:rPr>
      </w:pPr>
    </w:p>
    <w:p w14:paraId="22620258" w14:textId="0815D230" w:rsidR="00474C8C" w:rsidRDefault="00474C8C" w:rsidP="00DA0149">
      <w:pPr>
        <w:tabs>
          <w:tab w:val="left" w:pos="567"/>
        </w:tabs>
        <w:jc w:val="both"/>
        <w:rPr>
          <w:rFonts w:cs="Arial"/>
          <w:b/>
          <w:iCs/>
        </w:rPr>
      </w:pPr>
    </w:p>
    <w:p w14:paraId="482D3103" w14:textId="5FFD1920" w:rsidR="00D1381D" w:rsidRDefault="00D1381D" w:rsidP="00DA0149">
      <w:pPr>
        <w:tabs>
          <w:tab w:val="left" w:pos="567"/>
        </w:tabs>
        <w:jc w:val="both"/>
        <w:rPr>
          <w:rFonts w:cs="Arial"/>
          <w:b/>
          <w:iCs/>
        </w:rPr>
      </w:pPr>
      <w:r>
        <w:rPr>
          <w:rFonts w:cs="Arial"/>
          <w:b/>
          <w:iCs/>
        </w:rPr>
        <w:t>SERVICE REVIEW PROCESS</w:t>
      </w:r>
    </w:p>
    <w:p w14:paraId="0BB9C675" w14:textId="70FF2435" w:rsidR="00115FDC" w:rsidRDefault="00115FDC" w:rsidP="00DA0149">
      <w:pPr>
        <w:tabs>
          <w:tab w:val="left" w:pos="567"/>
        </w:tabs>
        <w:jc w:val="both"/>
        <w:rPr>
          <w:rFonts w:cs="Arial"/>
          <w:b/>
          <w:iCs/>
        </w:rPr>
      </w:pPr>
    </w:p>
    <w:p w14:paraId="4EDADB73" w14:textId="0FFD0D43" w:rsidR="00F75799" w:rsidRPr="007773F6" w:rsidRDefault="00115FDC" w:rsidP="007773F6">
      <w:pPr>
        <w:pStyle w:val="ListParagraph"/>
        <w:numPr>
          <w:ilvl w:val="0"/>
          <w:numId w:val="17"/>
        </w:numPr>
        <w:tabs>
          <w:tab w:val="left" w:pos="567"/>
        </w:tabs>
        <w:ind w:left="567" w:hanging="567"/>
        <w:rPr>
          <w:rFonts w:ascii="Arial" w:hAnsi="Arial" w:cs="Arial"/>
          <w:bCs/>
          <w:iCs/>
        </w:rPr>
      </w:pPr>
      <w:r w:rsidRPr="00F75799">
        <w:rPr>
          <w:rFonts w:ascii="Arial" w:hAnsi="Arial" w:cs="Arial"/>
          <w:bCs/>
          <w:iCs/>
        </w:rPr>
        <w:t xml:space="preserve">Team and individual engagement </w:t>
      </w:r>
      <w:r w:rsidR="00F75799">
        <w:rPr>
          <w:rFonts w:ascii="Arial" w:hAnsi="Arial" w:cs="Arial"/>
          <w:bCs/>
          <w:iCs/>
        </w:rPr>
        <w:t>will be</w:t>
      </w:r>
      <w:r w:rsidRPr="00F75799">
        <w:rPr>
          <w:rFonts w:ascii="Arial" w:hAnsi="Arial" w:cs="Arial"/>
          <w:bCs/>
          <w:iCs/>
        </w:rPr>
        <w:t xml:space="preserve"> critical to the development of shared services to understand the areas for improvement </w:t>
      </w:r>
      <w:proofErr w:type="gramStart"/>
      <w:r w:rsidRPr="00F75799">
        <w:rPr>
          <w:rFonts w:ascii="Arial" w:hAnsi="Arial" w:cs="Arial"/>
          <w:bCs/>
          <w:iCs/>
        </w:rPr>
        <w:t>and also</w:t>
      </w:r>
      <w:proofErr w:type="gramEnd"/>
      <w:r w:rsidRPr="00F75799">
        <w:rPr>
          <w:rFonts w:ascii="Arial" w:hAnsi="Arial" w:cs="Arial"/>
          <w:bCs/>
          <w:iCs/>
        </w:rPr>
        <w:t xml:space="preserve"> to respond to </w:t>
      </w:r>
      <w:r w:rsidR="00C413AD">
        <w:rPr>
          <w:rFonts w:ascii="Arial" w:hAnsi="Arial" w:cs="Arial"/>
          <w:bCs/>
          <w:iCs/>
        </w:rPr>
        <w:t xml:space="preserve">employee </w:t>
      </w:r>
      <w:r w:rsidRPr="00F75799">
        <w:rPr>
          <w:rFonts w:ascii="Arial" w:hAnsi="Arial" w:cs="Arial"/>
          <w:bCs/>
          <w:iCs/>
        </w:rPr>
        <w:t xml:space="preserve">strengths and </w:t>
      </w:r>
      <w:r w:rsidR="00F75799" w:rsidRPr="00F75799">
        <w:rPr>
          <w:rFonts w:ascii="Arial" w:hAnsi="Arial" w:cs="Arial"/>
          <w:bCs/>
          <w:iCs/>
        </w:rPr>
        <w:t xml:space="preserve">aspirations.  The </w:t>
      </w:r>
      <w:r w:rsidR="00C413AD">
        <w:rPr>
          <w:rFonts w:ascii="Arial" w:hAnsi="Arial" w:cs="Arial"/>
          <w:bCs/>
          <w:iCs/>
        </w:rPr>
        <w:t xml:space="preserve">potential to carry out </w:t>
      </w:r>
      <w:r w:rsidR="00F75799" w:rsidRPr="00F75799">
        <w:rPr>
          <w:rFonts w:ascii="Arial" w:hAnsi="Arial" w:cs="Arial"/>
          <w:bCs/>
          <w:iCs/>
        </w:rPr>
        <w:t>face to face sessions</w:t>
      </w:r>
      <w:r w:rsidR="00C413AD">
        <w:rPr>
          <w:rFonts w:ascii="Arial" w:hAnsi="Arial" w:cs="Arial"/>
          <w:bCs/>
          <w:iCs/>
        </w:rPr>
        <w:t xml:space="preserve"> as planned</w:t>
      </w:r>
      <w:r w:rsidR="00F75799" w:rsidRPr="00F75799">
        <w:rPr>
          <w:rFonts w:ascii="Arial" w:hAnsi="Arial" w:cs="Arial"/>
          <w:bCs/>
          <w:iCs/>
        </w:rPr>
        <w:t xml:space="preserve"> is limited due to social distancing restrictions</w:t>
      </w:r>
      <w:r w:rsidR="00C413AD">
        <w:rPr>
          <w:rFonts w:ascii="Arial" w:hAnsi="Arial" w:cs="Arial"/>
          <w:bCs/>
          <w:iCs/>
        </w:rPr>
        <w:t>,</w:t>
      </w:r>
      <w:r w:rsidR="00F75799" w:rsidRPr="00F75799">
        <w:rPr>
          <w:rFonts w:ascii="Arial" w:hAnsi="Arial" w:cs="Arial"/>
          <w:bCs/>
          <w:iCs/>
        </w:rPr>
        <w:t xml:space="preserve"> therefore </w:t>
      </w:r>
      <w:proofErr w:type="gramStart"/>
      <w:r w:rsidR="00F75799" w:rsidRPr="00F75799">
        <w:rPr>
          <w:rFonts w:ascii="Arial" w:hAnsi="Arial" w:cs="Arial"/>
          <w:bCs/>
          <w:iCs/>
        </w:rPr>
        <w:t>a number of</w:t>
      </w:r>
      <w:proofErr w:type="gramEnd"/>
      <w:r w:rsidR="00F75799" w:rsidRPr="00F75799">
        <w:rPr>
          <w:rFonts w:ascii="Arial" w:hAnsi="Arial" w:cs="Arial"/>
          <w:bCs/>
          <w:iCs/>
        </w:rPr>
        <w:t xml:space="preserve"> virtual methods will be used </w:t>
      </w:r>
      <w:r w:rsidR="00C413AD">
        <w:rPr>
          <w:rFonts w:ascii="Arial" w:hAnsi="Arial" w:cs="Arial"/>
          <w:bCs/>
          <w:iCs/>
        </w:rPr>
        <w:t xml:space="preserve">instead </w:t>
      </w:r>
      <w:r w:rsidR="00F75799" w:rsidRPr="00F75799">
        <w:rPr>
          <w:rFonts w:ascii="Arial" w:hAnsi="Arial" w:cs="Arial"/>
          <w:bCs/>
          <w:iCs/>
        </w:rPr>
        <w:t xml:space="preserve">as well as written feedback from staff.   </w:t>
      </w:r>
      <w:proofErr w:type="gramStart"/>
      <w:r w:rsidR="00F75799">
        <w:rPr>
          <w:rFonts w:ascii="Arial" w:hAnsi="Arial" w:cs="Arial"/>
          <w:bCs/>
          <w:iCs/>
        </w:rPr>
        <w:t>It</w:t>
      </w:r>
      <w:r w:rsidR="00C413AD">
        <w:rPr>
          <w:rFonts w:ascii="Arial" w:hAnsi="Arial" w:cs="Arial"/>
          <w:bCs/>
          <w:iCs/>
        </w:rPr>
        <w:t>’</w:t>
      </w:r>
      <w:r w:rsidR="00F75799">
        <w:rPr>
          <w:rFonts w:ascii="Arial" w:hAnsi="Arial" w:cs="Arial"/>
          <w:bCs/>
          <w:iCs/>
        </w:rPr>
        <w:t>s</w:t>
      </w:r>
      <w:proofErr w:type="gramEnd"/>
      <w:r w:rsidR="00F75799">
        <w:rPr>
          <w:rFonts w:ascii="Arial" w:hAnsi="Arial" w:cs="Arial"/>
          <w:bCs/>
          <w:iCs/>
        </w:rPr>
        <w:t xml:space="preserve"> acknowledged that there may be some drawbacks to this approach compared to face to face meetings</w:t>
      </w:r>
      <w:r w:rsidR="007773F6">
        <w:rPr>
          <w:rFonts w:ascii="Arial" w:hAnsi="Arial" w:cs="Arial"/>
          <w:bCs/>
          <w:iCs/>
        </w:rPr>
        <w:t xml:space="preserve"> with </w:t>
      </w:r>
      <w:r w:rsidR="00F75799">
        <w:rPr>
          <w:rFonts w:ascii="Arial" w:hAnsi="Arial" w:cs="Arial"/>
          <w:bCs/>
          <w:iCs/>
        </w:rPr>
        <w:t xml:space="preserve">more frequent interaction required </w:t>
      </w:r>
      <w:r w:rsidR="00C413AD">
        <w:rPr>
          <w:rFonts w:ascii="Arial" w:hAnsi="Arial" w:cs="Arial"/>
          <w:bCs/>
          <w:iCs/>
        </w:rPr>
        <w:t xml:space="preserve">to make sure that all staff </w:t>
      </w:r>
      <w:r w:rsidR="00F75799">
        <w:rPr>
          <w:rFonts w:ascii="Arial" w:hAnsi="Arial" w:cs="Arial"/>
          <w:bCs/>
          <w:iCs/>
        </w:rPr>
        <w:t xml:space="preserve">have the opportunity to </w:t>
      </w:r>
      <w:r w:rsidR="00C413AD">
        <w:rPr>
          <w:rFonts w:ascii="Arial" w:hAnsi="Arial" w:cs="Arial"/>
          <w:bCs/>
          <w:iCs/>
        </w:rPr>
        <w:t>communicate their position and any concerns.</w:t>
      </w:r>
    </w:p>
    <w:p w14:paraId="4C99386D" w14:textId="2D169274" w:rsidR="00115FDC" w:rsidRDefault="00115FDC" w:rsidP="00DA0149">
      <w:pPr>
        <w:tabs>
          <w:tab w:val="left" w:pos="567"/>
        </w:tabs>
        <w:jc w:val="both"/>
        <w:rPr>
          <w:rFonts w:cs="Arial"/>
          <w:b/>
          <w:iCs/>
        </w:rPr>
      </w:pPr>
    </w:p>
    <w:tbl>
      <w:tblPr>
        <w:tblStyle w:val="TableGrid11"/>
        <w:tblW w:w="9757" w:type="dxa"/>
        <w:tblInd w:w="-10" w:type="dxa"/>
        <w:tblLook w:val="04A0" w:firstRow="1" w:lastRow="0" w:firstColumn="1" w:lastColumn="0" w:noHBand="0" w:noVBand="1"/>
      </w:tblPr>
      <w:tblGrid>
        <w:gridCol w:w="4116"/>
        <w:gridCol w:w="1559"/>
        <w:gridCol w:w="4082"/>
      </w:tblGrid>
      <w:tr w:rsidR="004D2088" w:rsidRPr="00115FDC" w14:paraId="45E7353C" w14:textId="77777777" w:rsidTr="007773F6">
        <w:trPr>
          <w:trHeight w:val="183"/>
        </w:trPr>
        <w:tc>
          <w:tcPr>
            <w:tcW w:w="4116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88E2CF" w14:textId="77777777" w:rsidR="004D2088" w:rsidRPr="007773F6" w:rsidRDefault="004D2088" w:rsidP="007773F6">
            <w:pPr>
              <w:jc w:val="center"/>
              <w:rPr>
                <w:b/>
                <w:bCs/>
              </w:rPr>
            </w:pPr>
            <w:r w:rsidRPr="007773F6">
              <w:rPr>
                <w:b/>
                <w:bCs/>
              </w:rPr>
              <w:t>Process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06D0E876" w14:textId="34C5E651" w:rsidR="004D2088" w:rsidRPr="007773F6" w:rsidRDefault="004D2088" w:rsidP="007773F6">
            <w:pPr>
              <w:jc w:val="center"/>
              <w:rPr>
                <w:b/>
                <w:bCs/>
              </w:rPr>
            </w:pPr>
            <w:r w:rsidRPr="007773F6">
              <w:rPr>
                <w:b/>
                <w:bCs/>
              </w:rPr>
              <w:t>Timescale</w:t>
            </w:r>
          </w:p>
        </w:tc>
        <w:tc>
          <w:tcPr>
            <w:tcW w:w="4082" w:type="dxa"/>
            <w:shd w:val="clear" w:color="auto" w:fill="BFBFBF" w:themeFill="background1" w:themeFillShade="BF"/>
          </w:tcPr>
          <w:p w14:paraId="146C5107" w14:textId="6F115403" w:rsidR="004D2088" w:rsidRPr="007773F6" w:rsidRDefault="004D2088" w:rsidP="007773F6">
            <w:pPr>
              <w:jc w:val="center"/>
              <w:rPr>
                <w:b/>
                <w:bCs/>
              </w:rPr>
            </w:pPr>
            <w:r w:rsidRPr="007773F6">
              <w:rPr>
                <w:b/>
                <w:bCs/>
              </w:rPr>
              <w:t>Staff engagement</w:t>
            </w:r>
          </w:p>
        </w:tc>
      </w:tr>
      <w:tr w:rsidR="004D2088" w:rsidRPr="00115FDC" w14:paraId="664D4F72" w14:textId="77777777" w:rsidTr="004D2088">
        <w:trPr>
          <w:trHeight w:val="537"/>
        </w:trPr>
        <w:tc>
          <w:tcPr>
            <w:tcW w:w="4116" w:type="dxa"/>
            <w:vAlign w:val="center"/>
          </w:tcPr>
          <w:p w14:paraId="19122EEF" w14:textId="77777777" w:rsidR="004D2088" w:rsidRPr="004D2088" w:rsidRDefault="004D2088" w:rsidP="004D2088">
            <w:pPr>
              <w:ind w:left="0" w:firstLine="0"/>
              <w:jc w:val="left"/>
              <w:rPr>
                <w:b/>
                <w:bCs/>
              </w:rPr>
            </w:pPr>
            <w:r w:rsidRPr="004D2088">
              <w:rPr>
                <w:b/>
                <w:bCs/>
              </w:rPr>
              <w:t>Stage 1 – Evidence gathering</w:t>
            </w:r>
          </w:p>
          <w:p w14:paraId="1D304646" w14:textId="77777777" w:rsidR="004D2088" w:rsidRDefault="004D2088" w:rsidP="004D2088">
            <w:pPr>
              <w:ind w:left="313" w:firstLine="8"/>
              <w:jc w:val="left"/>
            </w:pPr>
          </w:p>
          <w:p w14:paraId="0DB7D699" w14:textId="77777777" w:rsidR="004D2088" w:rsidRDefault="004D2088" w:rsidP="004D2088">
            <w:pPr>
              <w:ind w:left="313" w:firstLine="8"/>
              <w:jc w:val="left"/>
            </w:pPr>
          </w:p>
          <w:p w14:paraId="73395106" w14:textId="314A62AA" w:rsidR="004D2088" w:rsidRPr="00115FDC" w:rsidRDefault="004D2088" w:rsidP="004D2088">
            <w:pPr>
              <w:ind w:left="313" w:firstLine="8"/>
              <w:jc w:val="left"/>
            </w:pPr>
            <w:r w:rsidRPr="00115FDC">
              <w:t>Establish the ‘as is’</w:t>
            </w:r>
          </w:p>
          <w:p w14:paraId="78E64D62" w14:textId="77777777" w:rsidR="004D2088" w:rsidRPr="00115FDC" w:rsidRDefault="004D2088" w:rsidP="004D2088">
            <w:pPr>
              <w:ind w:left="313" w:firstLine="8"/>
              <w:jc w:val="left"/>
            </w:pPr>
          </w:p>
          <w:p w14:paraId="3633B2B2" w14:textId="77777777" w:rsidR="004D2088" w:rsidRPr="00115FDC" w:rsidRDefault="004D2088" w:rsidP="004D2088">
            <w:pPr>
              <w:ind w:left="313" w:firstLine="8"/>
              <w:jc w:val="left"/>
            </w:pPr>
            <w:r w:rsidRPr="00115FDC">
              <w:t>Review service business plans, performance, budgets and engage with teams to develop initial conclusions</w:t>
            </w:r>
          </w:p>
          <w:p w14:paraId="785B2782" w14:textId="77777777" w:rsidR="004D2088" w:rsidRPr="00115FDC" w:rsidRDefault="004D2088" w:rsidP="004D2088">
            <w:pPr>
              <w:ind w:left="313"/>
              <w:jc w:val="left"/>
            </w:pPr>
          </w:p>
          <w:p w14:paraId="5C07A60E" w14:textId="77777777" w:rsidR="004D2088" w:rsidRPr="00115FDC" w:rsidRDefault="004D2088" w:rsidP="004D2088">
            <w:pPr>
              <w:ind w:left="313"/>
              <w:jc w:val="left"/>
            </w:pPr>
          </w:p>
        </w:tc>
        <w:tc>
          <w:tcPr>
            <w:tcW w:w="1559" w:type="dxa"/>
          </w:tcPr>
          <w:p w14:paraId="4995A7A8" w14:textId="77777777" w:rsidR="004D2088" w:rsidRDefault="004D2088" w:rsidP="004D2088">
            <w:pPr>
              <w:ind w:left="118"/>
              <w:rPr>
                <w:rFonts w:cs="Arial"/>
              </w:rPr>
            </w:pPr>
          </w:p>
          <w:p w14:paraId="777157E8" w14:textId="77777777" w:rsidR="004D2088" w:rsidRPr="004D2088" w:rsidRDefault="004D2088" w:rsidP="004D2088">
            <w:pPr>
              <w:rPr>
                <w:rFonts w:cs="Arial"/>
              </w:rPr>
            </w:pPr>
          </w:p>
          <w:p w14:paraId="6FAA76B9" w14:textId="77777777" w:rsidR="004D2088" w:rsidRPr="004D2088" w:rsidRDefault="004D2088" w:rsidP="004D2088">
            <w:pPr>
              <w:rPr>
                <w:rFonts w:cs="Arial"/>
              </w:rPr>
            </w:pPr>
          </w:p>
          <w:p w14:paraId="13D10ECA" w14:textId="77777777" w:rsidR="004D2088" w:rsidRDefault="004D2088" w:rsidP="004D2088">
            <w:pPr>
              <w:rPr>
                <w:rFonts w:cs="Arial"/>
              </w:rPr>
            </w:pPr>
          </w:p>
          <w:p w14:paraId="23FB0F48" w14:textId="1BC5E3BD" w:rsidR="004D2088" w:rsidRPr="004D2088" w:rsidRDefault="004D2088" w:rsidP="004D2088">
            <w:pPr>
              <w:ind w:left="0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June/July</w:t>
            </w:r>
          </w:p>
        </w:tc>
        <w:tc>
          <w:tcPr>
            <w:tcW w:w="4082" w:type="dxa"/>
            <w:vAlign w:val="center"/>
          </w:tcPr>
          <w:p w14:paraId="64CFAC4F" w14:textId="72346DF4" w:rsidR="004D2088" w:rsidRPr="00F75799" w:rsidRDefault="004D2088" w:rsidP="004D2088">
            <w:pPr>
              <w:ind w:left="118" w:firstLine="0"/>
              <w:jc w:val="left"/>
              <w:rPr>
                <w:rFonts w:cs="Arial"/>
              </w:rPr>
            </w:pPr>
            <w:r w:rsidRPr="00F75799">
              <w:rPr>
                <w:rFonts w:cs="Arial"/>
              </w:rPr>
              <w:t xml:space="preserve">Shared services personal development review to establish individual goals and support needs – </w:t>
            </w:r>
            <w:r w:rsidR="007773F6">
              <w:rPr>
                <w:rFonts w:cs="Arial"/>
              </w:rPr>
              <w:t xml:space="preserve">1-2-1 meeting by </w:t>
            </w:r>
            <w:r w:rsidRPr="00F75799">
              <w:rPr>
                <w:rFonts w:cs="Arial"/>
              </w:rPr>
              <w:t>phone/MS Teams</w:t>
            </w:r>
            <w:r w:rsidR="007773F6">
              <w:rPr>
                <w:rFonts w:cs="Arial"/>
              </w:rPr>
              <w:t xml:space="preserve"> </w:t>
            </w:r>
          </w:p>
          <w:p w14:paraId="0E123DA0" w14:textId="77777777" w:rsidR="004D2088" w:rsidRPr="00F75799" w:rsidRDefault="004D2088" w:rsidP="004D2088">
            <w:pPr>
              <w:ind w:left="118" w:firstLine="0"/>
              <w:jc w:val="left"/>
              <w:rPr>
                <w:rFonts w:cs="Arial"/>
              </w:rPr>
            </w:pPr>
          </w:p>
          <w:p w14:paraId="6CD2DE51" w14:textId="606B2472" w:rsidR="004D2088" w:rsidRDefault="004D2088" w:rsidP="004D2088">
            <w:pPr>
              <w:ind w:left="118" w:firstLine="0"/>
              <w:jc w:val="left"/>
              <w:rPr>
                <w:rFonts w:cs="Arial"/>
              </w:rPr>
            </w:pPr>
            <w:r w:rsidRPr="00F75799">
              <w:rPr>
                <w:rFonts w:cs="Arial"/>
              </w:rPr>
              <w:t>Team briefing sessions to outline broad aims and principles of the review with team to feedback – phone/MS Teams</w:t>
            </w:r>
          </w:p>
          <w:p w14:paraId="677D4F02" w14:textId="4D4CF2BE" w:rsidR="00DF0774" w:rsidRDefault="00DF0774" w:rsidP="004D2088">
            <w:pPr>
              <w:ind w:left="118" w:firstLine="0"/>
              <w:jc w:val="left"/>
              <w:rPr>
                <w:rFonts w:cs="Arial"/>
              </w:rPr>
            </w:pPr>
          </w:p>
          <w:p w14:paraId="1C0935E6" w14:textId="26BE7513" w:rsidR="00DF0774" w:rsidRPr="00115FDC" w:rsidRDefault="00DF0774" w:rsidP="004D2088">
            <w:pPr>
              <w:ind w:left="118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Email feedback to service lead</w:t>
            </w:r>
          </w:p>
          <w:p w14:paraId="70A7B64B" w14:textId="77777777" w:rsidR="004D2088" w:rsidRPr="00115FDC" w:rsidRDefault="004D2088" w:rsidP="004D2088">
            <w:pPr>
              <w:ind w:left="0" w:firstLine="0"/>
              <w:jc w:val="left"/>
              <w:rPr>
                <w:rFonts w:cs="Arial"/>
              </w:rPr>
            </w:pPr>
          </w:p>
          <w:p w14:paraId="6D095899" w14:textId="77777777" w:rsidR="004D2088" w:rsidRPr="00115FDC" w:rsidRDefault="004D2088" w:rsidP="004D2088">
            <w:pPr>
              <w:jc w:val="left"/>
              <w:rPr>
                <w:rFonts w:cs="Arial"/>
                <w:i/>
                <w:iCs/>
              </w:rPr>
            </w:pPr>
            <w:r w:rsidRPr="00115FDC">
              <w:rPr>
                <w:rFonts w:cs="Arial"/>
                <w:i/>
                <w:iCs/>
              </w:rPr>
              <w:t>Questions could be:</w:t>
            </w:r>
          </w:p>
          <w:p w14:paraId="1A98E171" w14:textId="77777777" w:rsidR="004D2088" w:rsidRPr="00115FDC" w:rsidRDefault="004D2088" w:rsidP="004D2088">
            <w:pPr>
              <w:jc w:val="left"/>
              <w:rPr>
                <w:rFonts w:cs="Arial"/>
                <w:i/>
                <w:iCs/>
              </w:rPr>
            </w:pPr>
          </w:p>
          <w:p w14:paraId="760D6944" w14:textId="77777777" w:rsidR="004D2088" w:rsidRPr="00115FDC" w:rsidRDefault="004D2088" w:rsidP="004D2088">
            <w:pPr>
              <w:numPr>
                <w:ilvl w:val="0"/>
                <w:numId w:val="43"/>
              </w:numPr>
              <w:ind w:left="402" w:hanging="284"/>
              <w:contextualSpacing/>
              <w:jc w:val="left"/>
              <w:rPr>
                <w:rFonts w:cs="Arial"/>
                <w:i/>
                <w:iCs/>
              </w:rPr>
            </w:pPr>
            <w:r w:rsidRPr="00115FDC">
              <w:rPr>
                <w:rFonts w:cs="Arial"/>
                <w:i/>
                <w:iCs/>
              </w:rPr>
              <w:t xml:space="preserve">How do we work together to achieve the vision for the service?  </w:t>
            </w:r>
          </w:p>
          <w:p w14:paraId="7B8C3EE6" w14:textId="77777777" w:rsidR="004D2088" w:rsidRPr="00115FDC" w:rsidRDefault="004D2088" w:rsidP="004D2088">
            <w:pPr>
              <w:numPr>
                <w:ilvl w:val="0"/>
                <w:numId w:val="43"/>
              </w:numPr>
              <w:ind w:left="402" w:hanging="284"/>
              <w:contextualSpacing/>
              <w:jc w:val="left"/>
              <w:rPr>
                <w:rFonts w:cs="Arial"/>
                <w:i/>
                <w:iCs/>
              </w:rPr>
            </w:pPr>
            <w:r w:rsidRPr="00115FDC">
              <w:rPr>
                <w:rFonts w:cs="Arial"/>
                <w:i/>
                <w:iCs/>
              </w:rPr>
              <w:t xml:space="preserve">What are the current strengths/areas for development? </w:t>
            </w:r>
          </w:p>
          <w:p w14:paraId="4E55FEA8" w14:textId="77777777" w:rsidR="004D2088" w:rsidRPr="00F75799" w:rsidRDefault="004D2088" w:rsidP="004D2088">
            <w:pPr>
              <w:numPr>
                <w:ilvl w:val="0"/>
                <w:numId w:val="43"/>
              </w:numPr>
              <w:ind w:left="402" w:hanging="284"/>
              <w:contextualSpacing/>
              <w:jc w:val="left"/>
              <w:rPr>
                <w:rFonts w:cs="Arial"/>
                <w:i/>
                <w:iCs/>
              </w:rPr>
            </w:pPr>
            <w:r w:rsidRPr="00115FDC">
              <w:rPr>
                <w:rFonts w:cs="Arial"/>
                <w:i/>
                <w:iCs/>
              </w:rPr>
              <w:t>What are the opportunities/challenges?</w:t>
            </w:r>
          </w:p>
          <w:p w14:paraId="68FD6F24" w14:textId="77777777" w:rsidR="004D2088" w:rsidRPr="00115FDC" w:rsidRDefault="004D2088" w:rsidP="004D2088">
            <w:pPr>
              <w:jc w:val="left"/>
              <w:rPr>
                <w:rFonts w:cs="Arial"/>
              </w:rPr>
            </w:pPr>
          </w:p>
        </w:tc>
      </w:tr>
      <w:tr w:rsidR="004D2088" w:rsidRPr="00115FDC" w14:paraId="4EDEB760" w14:textId="77777777" w:rsidTr="004D2088">
        <w:trPr>
          <w:trHeight w:val="1723"/>
        </w:trPr>
        <w:tc>
          <w:tcPr>
            <w:tcW w:w="4116" w:type="dxa"/>
            <w:vAlign w:val="center"/>
          </w:tcPr>
          <w:p w14:paraId="50C96426" w14:textId="77777777" w:rsidR="004D2088" w:rsidRPr="00115FDC" w:rsidRDefault="004D2088" w:rsidP="004D2088">
            <w:pPr>
              <w:ind w:left="313"/>
              <w:jc w:val="left"/>
            </w:pPr>
          </w:p>
          <w:p w14:paraId="7160597F" w14:textId="392B158A" w:rsidR="004D2088" w:rsidRPr="004D2088" w:rsidRDefault="004D2088" w:rsidP="004D2088">
            <w:pPr>
              <w:ind w:left="313" w:firstLine="8"/>
              <w:jc w:val="left"/>
              <w:rPr>
                <w:b/>
                <w:bCs/>
              </w:rPr>
            </w:pPr>
            <w:r w:rsidRPr="004D2088">
              <w:rPr>
                <w:b/>
                <w:bCs/>
              </w:rPr>
              <w:t xml:space="preserve">Stage 2 – Review and challenge </w:t>
            </w:r>
          </w:p>
          <w:p w14:paraId="43FCE7B7" w14:textId="77777777" w:rsidR="004D2088" w:rsidRDefault="004D2088" w:rsidP="004D2088">
            <w:pPr>
              <w:ind w:left="313" w:firstLine="8"/>
              <w:jc w:val="left"/>
            </w:pPr>
          </w:p>
          <w:p w14:paraId="5913E051" w14:textId="18565B65" w:rsidR="004D2088" w:rsidRPr="00115FDC" w:rsidRDefault="004D2088" w:rsidP="004D2088">
            <w:pPr>
              <w:ind w:left="313" w:right="315" w:firstLine="8"/>
              <w:jc w:val="left"/>
            </w:pPr>
            <w:r w:rsidRPr="00115FDC">
              <w:t>Develop the ‘to be’</w:t>
            </w:r>
          </w:p>
          <w:p w14:paraId="6A916D72" w14:textId="77777777" w:rsidR="004D2088" w:rsidRPr="00115FDC" w:rsidRDefault="004D2088" w:rsidP="004D2088">
            <w:pPr>
              <w:ind w:left="313" w:right="315"/>
              <w:jc w:val="left"/>
            </w:pPr>
          </w:p>
          <w:p w14:paraId="6820AF70" w14:textId="77777777" w:rsidR="004D2088" w:rsidRPr="00115FDC" w:rsidRDefault="004D2088" w:rsidP="004D2088">
            <w:pPr>
              <w:ind w:left="313" w:right="315" w:firstLine="8"/>
              <w:jc w:val="left"/>
            </w:pPr>
            <w:r w:rsidRPr="00115FDC">
              <w:t xml:space="preserve">Consider where things may need to change to achieve the proposed operating model and any barriers.  </w:t>
            </w:r>
          </w:p>
          <w:p w14:paraId="48F753A6" w14:textId="77777777" w:rsidR="004D2088" w:rsidRPr="00115FDC" w:rsidRDefault="004D2088" w:rsidP="004D2088">
            <w:pPr>
              <w:ind w:left="313" w:right="315" w:firstLine="8"/>
              <w:jc w:val="left"/>
            </w:pPr>
          </w:p>
          <w:p w14:paraId="5350D9BA" w14:textId="77777777" w:rsidR="004D2088" w:rsidRPr="00115FDC" w:rsidRDefault="004D2088" w:rsidP="004D2088">
            <w:pPr>
              <w:ind w:left="313" w:right="315" w:firstLine="8"/>
              <w:jc w:val="left"/>
            </w:pPr>
            <w:r w:rsidRPr="00115FDC">
              <w:t>Also identify any opportunities to deliver further improvements or efficiencies by removing duplication or using technology</w:t>
            </w:r>
          </w:p>
          <w:p w14:paraId="5FBD86EA" w14:textId="77777777" w:rsidR="004D2088" w:rsidRPr="00115FDC" w:rsidRDefault="004D2088" w:rsidP="004D2088">
            <w:pPr>
              <w:ind w:left="313"/>
              <w:jc w:val="left"/>
            </w:pPr>
          </w:p>
          <w:p w14:paraId="04EDB0C1" w14:textId="77777777" w:rsidR="004D2088" w:rsidRPr="00115FDC" w:rsidRDefault="004D2088" w:rsidP="004D2088">
            <w:pPr>
              <w:ind w:left="313"/>
              <w:jc w:val="left"/>
            </w:pPr>
          </w:p>
        </w:tc>
        <w:tc>
          <w:tcPr>
            <w:tcW w:w="1559" w:type="dxa"/>
          </w:tcPr>
          <w:p w14:paraId="32936658" w14:textId="77777777" w:rsidR="004D2088" w:rsidRDefault="004D2088" w:rsidP="004D2088">
            <w:pPr>
              <w:contextualSpacing/>
              <w:rPr>
                <w:rFonts w:cs="Arial"/>
              </w:rPr>
            </w:pPr>
          </w:p>
          <w:p w14:paraId="3E331D12" w14:textId="7826F188" w:rsidR="004D2088" w:rsidRPr="00F75799" w:rsidRDefault="004D2088" w:rsidP="004D2088">
            <w:pPr>
              <w:ind w:left="0" w:firstLine="0"/>
              <w:contextualSpacing/>
              <w:rPr>
                <w:rFonts w:cs="Arial"/>
              </w:rPr>
            </w:pPr>
            <w:r>
              <w:rPr>
                <w:rFonts w:cs="Arial"/>
              </w:rPr>
              <w:t>July/August</w:t>
            </w:r>
          </w:p>
        </w:tc>
        <w:tc>
          <w:tcPr>
            <w:tcW w:w="4082" w:type="dxa"/>
            <w:vAlign w:val="center"/>
          </w:tcPr>
          <w:p w14:paraId="2B8FB4F4" w14:textId="718609CE" w:rsidR="004D2088" w:rsidRPr="00F75799" w:rsidRDefault="004D2088" w:rsidP="004D2088">
            <w:pPr>
              <w:ind w:left="0" w:firstLine="0"/>
              <w:contextualSpacing/>
              <w:jc w:val="left"/>
              <w:rPr>
                <w:rFonts w:cs="Arial"/>
              </w:rPr>
            </w:pPr>
            <w:r w:rsidRPr="00F75799">
              <w:rPr>
                <w:rFonts w:cs="Arial"/>
              </w:rPr>
              <w:t>Team briefing to set out proposals and likely structures</w:t>
            </w:r>
            <w:r>
              <w:rPr>
                <w:rFonts w:cs="Arial"/>
              </w:rPr>
              <w:t xml:space="preserve"> – phone/MS Teams</w:t>
            </w:r>
          </w:p>
          <w:p w14:paraId="431DB78D" w14:textId="77777777" w:rsidR="004D2088" w:rsidRPr="00F75799" w:rsidRDefault="004D2088" w:rsidP="004D2088">
            <w:pPr>
              <w:ind w:left="0" w:firstLine="0"/>
              <w:contextualSpacing/>
              <w:jc w:val="left"/>
              <w:rPr>
                <w:rFonts w:cs="Arial"/>
              </w:rPr>
            </w:pPr>
          </w:p>
          <w:p w14:paraId="66177DED" w14:textId="77777777" w:rsidR="004D2088" w:rsidRPr="00F75799" w:rsidRDefault="004D2088" w:rsidP="004D2088">
            <w:pPr>
              <w:ind w:left="0" w:firstLine="0"/>
              <w:contextualSpacing/>
              <w:jc w:val="left"/>
              <w:rPr>
                <w:rFonts w:cs="Arial"/>
              </w:rPr>
            </w:pPr>
            <w:r w:rsidRPr="00F75799">
              <w:rPr>
                <w:rFonts w:cs="Arial"/>
              </w:rPr>
              <w:t>1-2-1 sessions to seek further feedback and discuss concerns or issues</w:t>
            </w:r>
          </w:p>
          <w:p w14:paraId="102C6BEB" w14:textId="77777777" w:rsidR="004D2088" w:rsidRDefault="004D2088" w:rsidP="004D2088">
            <w:pPr>
              <w:jc w:val="left"/>
            </w:pPr>
          </w:p>
          <w:p w14:paraId="05DEBD67" w14:textId="581F6BD8" w:rsidR="00DF0774" w:rsidRPr="00115FDC" w:rsidRDefault="00DF0774" w:rsidP="004D2088">
            <w:pPr>
              <w:jc w:val="left"/>
            </w:pPr>
            <w:r>
              <w:t>Email feedback to service lead</w:t>
            </w:r>
          </w:p>
        </w:tc>
      </w:tr>
      <w:tr w:rsidR="004D2088" w:rsidRPr="00115FDC" w14:paraId="71360364" w14:textId="77777777" w:rsidTr="004D2088">
        <w:trPr>
          <w:trHeight w:val="606"/>
        </w:trPr>
        <w:tc>
          <w:tcPr>
            <w:tcW w:w="4116" w:type="dxa"/>
            <w:vAlign w:val="center"/>
          </w:tcPr>
          <w:p w14:paraId="49A128AD" w14:textId="77777777" w:rsidR="004D2088" w:rsidRPr="00115FDC" w:rsidRDefault="004D2088" w:rsidP="004D2088">
            <w:pPr>
              <w:ind w:left="313"/>
              <w:jc w:val="left"/>
            </w:pPr>
          </w:p>
          <w:p w14:paraId="65F974FF" w14:textId="77777777" w:rsidR="004D2088" w:rsidRPr="004D2088" w:rsidRDefault="004D2088" w:rsidP="004D2088">
            <w:pPr>
              <w:ind w:left="313" w:right="32" w:firstLine="8"/>
              <w:jc w:val="left"/>
              <w:rPr>
                <w:b/>
                <w:bCs/>
              </w:rPr>
            </w:pPr>
            <w:r w:rsidRPr="004D2088">
              <w:rPr>
                <w:b/>
                <w:bCs/>
              </w:rPr>
              <w:t>Stage 3 – Report and recommendations</w:t>
            </w:r>
          </w:p>
          <w:p w14:paraId="5B467E91" w14:textId="77777777" w:rsidR="004D2088" w:rsidRDefault="004D2088" w:rsidP="004D2088">
            <w:pPr>
              <w:ind w:left="313" w:right="315"/>
              <w:jc w:val="left"/>
            </w:pPr>
          </w:p>
          <w:p w14:paraId="46A25667" w14:textId="2E0A46AF" w:rsidR="004D2088" w:rsidRPr="00115FDC" w:rsidRDefault="004D2088" w:rsidP="004D2088">
            <w:pPr>
              <w:ind w:left="313" w:right="315" w:firstLine="8"/>
              <w:jc w:val="left"/>
            </w:pPr>
            <w:r w:rsidRPr="00115FDC">
              <w:t>Develop a final report based on the high-level themes (context, performance, staffing, modernisation) and conclude with recommendations and an action plan including dates for implementation.</w:t>
            </w:r>
          </w:p>
          <w:p w14:paraId="5CD99A4A" w14:textId="77777777" w:rsidR="004D2088" w:rsidRPr="00115FDC" w:rsidRDefault="004D2088" w:rsidP="004D2088">
            <w:pPr>
              <w:ind w:left="313"/>
              <w:jc w:val="left"/>
            </w:pPr>
          </w:p>
          <w:p w14:paraId="2300DFCD" w14:textId="77777777" w:rsidR="004D2088" w:rsidRPr="00115FDC" w:rsidRDefault="004D2088" w:rsidP="004D2088">
            <w:pPr>
              <w:ind w:left="313"/>
              <w:jc w:val="left"/>
            </w:pPr>
          </w:p>
        </w:tc>
        <w:tc>
          <w:tcPr>
            <w:tcW w:w="1559" w:type="dxa"/>
          </w:tcPr>
          <w:p w14:paraId="4EDD376B" w14:textId="77777777" w:rsidR="004D2088" w:rsidRDefault="004D2088" w:rsidP="004D2088">
            <w:pPr>
              <w:ind w:left="313"/>
            </w:pPr>
          </w:p>
          <w:p w14:paraId="1FF6F4AB" w14:textId="77777777" w:rsidR="004D2088" w:rsidRDefault="004D2088" w:rsidP="004D2088">
            <w:pPr>
              <w:ind w:left="313"/>
            </w:pPr>
            <w:r>
              <w:t>August/</w:t>
            </w:r>
          </w:p>
          <w:p w14:paraId="737E82A2" w14:textId="0010CF8D" w:rsidR="004D2088" w:rsidRDefault="004D2088" w:rsidP="004D2088">
            <w:pPr>
              <w:ind w:left="313"/>
            </w:pPr>
            <w:r>
              <w:t>September</w:t>
            </w:r>
          </w:p>
        </w:tc>
        <w:tc>
          <w:tcPr>
            <w:tcW w:w="4082" w:type="dxa"/>
            <w:vAlign w:val="center"/>
          </w:tcPr>
          <w:p w14:paraId="2DE8506E" w14:textId="49EF117B" w:rsidR="004D2088" w:rsidRDefault="004D2088" w:rsidP="004D2088">
            <w:pPr>
              <w:ind w:left="313"/>
              <w:jc w:val="left"/>
            </w:pPr>
          </w:p>
          <w:p w14:paraId="3182E601" w14:textId="6BBE8271" w:rsidR="004D2088" w:rsidRPr="00115FDC" w:rsidRDefault="004D2088" w:rsidP="004D2088">
            <w:pPr>
              <w:ind w:left="28" w:firstLine="0"/>
              <w:jc w:val="left"/>
            </w:pPr>
            <w:r>
              <w:t>Team briefing to communicate outcomes and next steps</w:t>
            </w:r>
          </w:p>
        </w:tc>
      </w:tr>
    </w:tbl>
    <w:p w14:paraId="55FD3259" w14:textId="77777777" w:rsidR="00115FDC" w:rsidRDefault="00115FDC" w:rsidP="00DA0149">
      <w:pPr>
        <w:tabs>
          <w:tab w:val="left" w:pos="567"/>
        </w:tabs>
        <w:jc w:val="both"/>
        <w:rPr>
          <w:rFonts w:cs="Arial"/>
          <w:b/>
          <w:iCs/>
        </w:rPr>
      </w:pPr>
    </w:p>
    <w:p w14:paraId="1EE60AE1" w14:textId="7A3C25DD" w:rsidR="00D1381D" w:rsidRDefault="00D1381D" w:rsidP="00DA0149">
      <w:pPr>
        <w:tabs>
          <w:tab w:val="left" w:pos="567"/>
        </w:tabs>
        <w:jc w:val="both"/>
        <w:rPr>
          <w:rFonts w:cs="Arial"/>
          <w:b/>
          <w:iCs/>
        </w:rPr>
      </w:pPr>
    </w:p>
    <w:tbl>
      <w:tblPr>
        <w:tblStyle w:val="TableGrid21"/>
        <w:tblpPr w:leftFromText="180" w:rightFromText="180" w:vertAnchor="text" w:horzAnchor="margin" w:tblpXSpec="right" w:tblpY="129"/>
        <w:tblOverlap w:val="never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3277"/>
      </w:tblGrid>
      <w:tr w:rsidR="00D1381D" w:rsidRPr="00D1381D" w14:paraId="19A071C4" w14:textId="77777777" w:rsidTr="00CA78CE">
        <w:trPr>
          <w:trHeight w:val="416"/>
        </w:trPr>
        <w:tc>
          <w:tcPr>
            <w:tcW w:w="3256" w:type="dxa"/>
            <w:hideMark/>
          </w:tcPr>
          <w:p w14:paraId="720A4BC2" w14:textId="78E38137" w:rsidR="00D1381D" w:rsidRPr="00D1381D" w:rsidRDefault="00D1381D" w:rsidP="00CA78CE">
            <w:pPr>
              <w:jc w:val="center"/>
              <w:rPr>
                <w:rFonts w:cs="Arial"/>
                <w:b/>
                <w:bCs/>
              </w:rPr>
            </w:pPr>
            <w:r w:rsidRPr="00D1381D">
              <w:rPr>
                <w:rFonts w:cs="Arial"/>
                <w:b/>
                <w:bCs/>
              </w:rPr>
              <w:t>Steps</w:t>
            </w:r>
          </w:p>
        </w:tc>
        <w:tc>
          <w:tcPr>
            <w:tcW w:w="2409" w:type="dxa"/>
            <w:hideMark/>
          </w:tcPr>
          <w:p w14:paraId="10094B3D" w14:textId="77777777" w:rsidR="00D1381D" w:rsidRPr="00D1381D" w:rsidRDefault="00D1381D" w:rsidP="00CA78CE">
            <w:pPr>
              <w:jc w:val="center"/>
              <w:rPr>
                <w:rFonts w:cs="Arial"/>
                <w:b/>
                <w:bCs/>
              </w:rPr>
            </w:pPr>
            <w:r w:rsidRPr="00D1381D">
              <w:rPr>
                <w:rFonts w:cs="Arial"/>
                <w:b/>
                <w:bCs/>
              </w:rPr>
              <w:t>Dates (To be updated)</w:t>
            </w:r>
          </w:p>
        </w:tc>
        <w:tc>
          <w:tcPr>
            <w:tcW w:w="3277" w:type="dxa"/>
            <w:hideMark/>
          </w:tcPr>
          <w:p w14:paraId="4F981D14" w14:textId="77777777" w:rsidR="00D1381D" w:rsidRPr="00D1381D" w:rsidRDefault="00D1381D" w:rsidP="00CA78CE">
            <w:pPr>
              <w:jc w:val="center"/>
              <w:rPr>
                <w:rFonts w:cs="Arial"/>
                <w:b/>
                <w:bCs/>
              </w:rPr>
            </w:pPr>
            <w:r w:rsidRPr="00D1381D">
              <w:rPr>
                <w:rFonts w:cs="Arial"/>
                <w:b/>
                <w:bCs/>
              </w:rPr>
              <w:t>By Whom</w:t>
            </w:r>
          </w:p>
        </w:tc>
      </w:tr>
      <w:tr w:rsidR="00D1381D" w:rsidRPr="00D1381D" w14:paraId="1AAABB8D" w14:textId="77777777" w:rsidTr="00CA78CE">
        <w:trPr>
          <w:trHeight w:val="689"/>
        </w:trPr>
        <w:tc>
          <w:tcPr>
            <w:tcW w:w="3256" w:type="dxa"/>
            <w:hideMark/>
          </w:tcPr>
          <w:p w14:paraId="3B393C74" w14:textId="77777777" w:rsidR="00D1381D" w:rsidRPr="00D1381D" w:rsidRDefault="00D1381D" w:rsidP="00CA78CE">
            <w:pPr>
              <w:ind w:left="22" w:hanging="22"/>
              <w:jc w:val="left"/>
              <w:rPr>
                <w:rFonts w:cs="Arial"/>
              </w:rPr>
            </w:pPr>
            <w:r w:rsidRPr="00D1381D">
              <w:rPr>
                <w:rFonts w:cs="Arial"/>
              </w:rPr>
              <w:t xml:space="preserve">Service reviews </w:t>
            </w:r>
          </w:p>
        </w:tc>
        <w:tc>
          <w:tcPr>
            <w:tcW w:w="2409" w:type="dxa"/>
            <w:hideMark/>
          </w:tcPr>
          <w:p w14:paraId="1DD0F639" w14:textId="3BED6662" w:rsidR="00D1381D" w:rsidRPr="00D1381D" w:rsidRDefault="00CA78CE" w:rsidP="00777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June - July</w:t>
            </w:r>
          </w:p>
        </w:tc>
        <w:tc>
          <w:tcPr>
            <w:tcW w:w="3277" w:type="dxa"/>
            <w:hideMark/>
          </w:tcPr>
          <w:p w14:paraId="7482B881" w14:textId="77777777" w:rsidR="00D1381D" w:rsidRPr="00D1381D" w:rsidRDefault="00D1381D" w:rsidP="00115FDC">
            <w:pPr>
              <w:ind w:left="0" w:right="189" w:firstLine="0"/>
              <w:jc w:val="left"/>
              <w:rPr>
                <w:rFonts w:cs="Arial"/>
              </w:rPr>
            </w:pPr>
            <w:r w:rsidRPr="00D1381D">
              <w:rPr>
                <w:rFonts w:cs="Arial"/>
              </w:rPr>
              <w:t>All teams and staff, led</w:t>
            </w:r>
          </w:p>
          <w:p w14:paraId="55ED17DC" w14:textId="77777777" w:rsidR="00D1381D" w:rsidRPr="00D1381D" w:rsidRDefault="00D1381D" w:rsidP="00115FDC">
            <w:pPr>
              <w:ind w:left="0" w:right="189" w:firstLine="0"/>
              <w:jc w:val="left"/>
              <w:rPr>
                <w:rFonts w:cs="Arial"/>
              </w:rPr>
            </w:pPr>
            <w:r w:rsidRPr="00D1381D">
              <w:rPr>
                <w:rFonts w:cs="Arial"/>
              </w:rPr>
              <w:t xml:space="preserve">by the shared senior </w:t>
            </w:r>
          </w:p>
          <w:p w14:paraId="742A6D29" w14:textId="3D5462DF" w:rsidR="00D1381D" w:rsidRPr="00D1381D" w:rsidRDefault="00D1381D" w:rsidP="00115FDC">
            <w:pPr>
              <w:ind w:left="0" w:right="189" w:firstLine="0"/>
              <w:jc w:val="left"/>
              <w:rPr>
                <w:rFonts w:cs="Arial"/>
              </w:rPr>
            </w:pPr>
            <w:r w:rsidRPr="00D1381D">
              <w:rPr>
                <w:rFonts w:cs="Arial"/>
              </w:rPr>
              <w:t>team with</w:t>
            </w:r>
            <w:r w:rsidR="00115FDC">
              <w:rPr>
                <w:rFonts w:cs="Arial"/>
              </w:rPr>
              <w:t xml:space="preserve"> organisational development support</w:t>
            </w:r>
          </w:p>
        </w:tc>
      </w:tr>
      <w:tr w:rsidR="00D1381D" w:rsidRPr="00D1381D" w14:paraId="214EE288" w14:textId="77777777" w:rsidTr="00CA78CE">
        <w:trPr>
          <w:trHeight w:val="531"/>
        </w:trPr>
        <w:tc>
          <w:tcPr>
            <w:tcW w:w="3256" w:type="dxa"/>
            <w:vAlign w:val="center"/>
          </w:tcPr>
          <w:p w14:paraId="22E9DB3A" w14:textId="77777777" w:rsidR="00D1381D" w:rsidRPr="00D1381D" w:rsidRDefault="00D1381D" w:rsidP="00CA78CE">
            <w:pPr>
              <w:ind w:left="22" w:hanging="22"/>
              <w:jc w:val="left"/>
              <w:rPr>
                <w:rFonts w:cs="Arial"/>
              </w:rPr>
            </w:pPr>
            <w:r w:rsidRPr="00D1381D">
              <w:rPr>
                <w:rFonts w:cs="Arial"/>
              </w:rPr>
              <w:t xml:space="preserve">Collation and review of </w:t>
            </w:r>
          </w:p>
          <w:p w14:paraId="008C1318" w14:textId="2AEECAA6" w:rsidR="007773F6" w:rsidRPr="00D1381D" w:rsidRDefault="00D1381D" w:rsidP="007773F6">
            <w:pPr>
              <w:ind w:left="22" w:hanging="22"/>
              <w:jc w:val="left"/>
              <w:rPr>
                <w:rFonts w:cs="Arial"/>
              </w:rPr>
            </w:pPr>
            <w:r w:rsidRPr="00D1381D">
              <w:rPr>
                <w:rFonts w:cs="Arial"/>
              </w:rPr>
              <w:t>recommendations and action plans</w:t>
            </w:r>
          </w:p>
        </w:tc>
        <w:tc>
          <w:tcPr>
            <w:tcW w:w="2409" w:type="dxa"/>
            <w:vAlign w:val="center"/>
            <w:hideMark/>
          </w:tcPr>
          <w:p w14:paraId="18C53D16" w14:textId="73CA9953" w:rsidR="00D1381D" w:rsidRPr="00D1381D" w:rsidRDefault="00CA78CE" w:rsidP="007773F6">
            <w:pPr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August - September</w:t>
            </w:r>
          </w:p>
        </w:tc>
        <w:tc>
          <w:tcPr>
            <w:tcW w:w="3277" w:type="dxa"/>
            <w:vAlign w:val="center"/>
            <w:hideMark/>
          </w:tcPr>
          <w:p w14:paraId="61C545C4" w14:textId="77777777" w:rsidR="00D1381D" w:rsidRPr="00D1381D" w:rsidRDefault="00D1381D" w:rsidP="00115FDC">
            <w:pPr>
              <w:ind w:left="0" w:right="189" w:firstLine="0"/>
              <w:jc w:val="left"/>
              <w:rPr>
                <w:rFonts w:cs="Arial"/>
              </w:rPr>
            </w:pPr>
            <w:r w:rsidRPr="00D1381D">
              <w:rPr>
                <w:rFonts w:cs="Arial"/>
              </w:rPr>
              <w:t xml:space="preserve">Shared senior project </w:t>
            </w:r>
          </w:p>
          <w:p w14:paraId="68124E33" w14:textId="77777777" w:rsidR="00D1381D" w:rsidRPr="00D1381D" w:rsidRDefault="00D1381D" w:rsidP="00115FDC">
            <w:pPr>
              <w:ind w:left="0" w:right="189" w:firstLine="0"/>
              <w:jc w:val="left"/>
              <w:rPr>
                <w:rFonts w:cs="Arial"/>
              </w:rPr>
            </w:pPr>
            <w:r w:rsidRPr="00D1381D">
              <w:rPr>
                <w:rFonts w:cs="Arial"/>
              </w:rPr>
              <w:t>team</w:t>
            </w:r>
          </w:p>
        </w:tc>
      </w:tr>
      <w:tr w:rsidR="00D1381D" w:rsidRPr="00D1381D" w14:paraId="40AEFD58" w14:textId="77777777" w:rsidTr="00CA78CE">
        <w:trPr>
          <w:trHeight w:val="358"/>
        </w:trPr>
        <w:tc>
          <w:tcPr>
            <w:tcW w:w="3256" w:type="dxa"/>
            <w:vAlign w:val="center"/>
          </w:tcPr>
          <w:p w14:paraId="6A553360" w14:textId="65AB3375" w:rsidR="00D1381D" w:rsidRPr="00D1381D" w:rsidRDefault="00D1381D" w:rsidP="00CA78CE">
            <w:pPr>
              <w:ind w:left="22" w:hanging="22"/>
              <w:jc w:val="left"/>
              <w:rPr>
                <w:rFonts w:cs="Arial"/>
              </w:rPr>
            </w:pPr>
            <w:r w:rsidRPr="00D1381D">
              <w:rPr>
                <w:rFonts w:cs="Arial"/>
              </w:rPr>
              <w:t>Implementation</w:t>
            </w:r>
          </w:p>
        </w:tc>
        <w:tc>
          <w:tcPr>
            <w:tcW w:w="2409" w:type="dxa"/>
            <w:vAlign w:val="center"/>
          </w:tcPr>
          <w:p w14:paraId="61A0DE03" w14:textId="6F50204D" w:rsidR="00D1381D" w:rsidRPr="00D1381D" w:rsidRDefault="00CA78CE" w:rsidP="00777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October</w:t>
            </w:r>
          </w:p>
        </w:tc>
        <w:tc>
          <w:tcPr>
            <w:tcW w:w="3277" w:type="dxa"/>
            <w:vAlign w:val="center"/>
          </w:tcPr>
          <w:p w14:paraId="737207C2" w14:textId="77777777" w:rsidR="00D1381D" w:rsidRPr="00D1381D" w:rsidRDefault="00D1381D" w:rsidP="00115FDC">
            <w:pPr>
              <w:ind w:left="0" w:right="189" w:firstLine="0"/>
              <w:jc w:val="left"/>
              <w:rPr>
                <w:rFonts w:cs="Arial"/>
              </w:rPr>
            </w:pPr>
            <w:r w:rsidRPr="00D1381D">
              <w:rPr>
                <w:rFonts w:cs="Arial"/>
              </w:rPr>
              <w:t xml:space="preserve">Shared senior project </w:t>
            </w:r>
          </w:p>
          <w:p w14:paraId="78A0822D" w14:textId="77777777" w:rsidR="00D1381D" w:rsidRPr="00D1381D" w:rsidRDefault="00D1381D" w:rsidP="00115FDC">
            <w:pPr>
              <w:ind w:left="0" w:right="189" w:firstLine="0"/>
              <w:jc w:val="left"/>
              <w:rPr>
                <w:rFonts w:cs="Arial"/>
              </w:rPr>
            </w:pPr>
            <w:r w:rsidRPr="00D1381D">
              <w:rPr>
                <w:rFonts w:cs="Arial"/>
              </w:rPr>
              <w:t>team</w:t>
            </w:r>
          </w:p>
        </w:tc>
      </w:tr>
    </w:tbl>
    <w:p w14:paraId="70857E1A" w14:textId="4C439E29" w:rsidR="00D1381D" w:rsidRDefault="00D1381D" w:rsidP="00DA0149">
      <w:pPr>
        <w:tabs>
          <w:tab w:val="left" w:pos="567"/>
        </w:tabs>
        <w:jc w:val="both"/>
        <w:rPr>
          <w:rFonts w:cs="Arial"/>
          <w:b/>
          <w:iCs/>
        </w:rPr>
      </w:pPr>
    </w:p>
    <w:p w14:paraId="59176854" w14:textId="77777777" w:rsidR="00D1381D" w:rsidRDefault="00D1381D" w:rsidP="00DA0149">
      <w:pPr>
        <w:tabs>
          <w:tab w:val="left" w:pos="567"/>
        </w:tabs>
        <w:jc w:val="both"/>
        <w:rPr>
          <w:rFonts w:cs="Arial"/>
          <w:b/>
          <w:iCs/>
        </w:rPr>
      </w:pPr>
    </w:p>
    <w:p w14:paraId="7F3AB989" w14:textId="77777777" w:rsidR="00D1381D" w:rsidRPr="00DA0149" w:rsidRDefault="00D1381D" w:rsidP="00DA0149">
      <w:pPr>
        <w:tabs>
          <w:tab w:val="left" w:pos="567"/>
        </w:tabs>
        <w:jc w:val="both"/>
        <w:rPr>
          <w:rFonts w:cs="Arial"/>
          <w:b/>
          <w:iCs/>
        </w:rPr>
      </w:pPr>
    </w:p>
    <w:p w14:paraId="170E8830" w14:textId="77777777" w:rsidR="006E452B" w:rsidRPr="006E452B" w:rsidRDefault="006E452B" w:rsidP="006E452B">
      <w:pPr>
        <w:pStyle w:val="ListParagraph"/>
        <w:tabs>
          <w:tab w:val="left" w:pos="567"/>
        </w:tabs>
        <w:rPr>
          <w:rFonts w:ascii="Arial" w:hAnsi="Arial" w:cs="Arial"/>
          <w:i/>
          <w:color w:val="2E74B5"/>
        </w:rPr>
      </w:pPr>
    </w:p>
    <w:p w14:paraId="33547032" w14:textId="77777777" w:rsidR="00833F9E" w:rsidRPr="006E452B" w:rsidRDefault="00833F9E" w:rsidP="003D4909">
      <w:pPr>
        <w:tabs>
          <w:tab w:val="left" w:pos="567"/>
        </w:tabs>
        <w:rPr>
          <w:rFonts w:cs="Arial"/>
          <w:b/>
          <w:caps/>
        </w:rPr>
      </w:pPr>
    </w:p>
    <w:p w14:paraId="199E7911" w14:textId="709E6478" w:rsidR="00F43895" w:rsidRDefault="00F43895" w:rsidP="00B71A04">
      <w:pPr>
        <w:tabs>
          <w:tab w:val="left" w:pos="567"/>
        </w:tabs>
        <w:ind w:left="567" w:hanging="567"/>
        <w:rPr>
          <w:rFonts w:cs="Arial"/>
          <w:b/>
        </w:rPr>
      </w:pPr>
      <w:r w:rsidRPr="006E452B">
        <w:rPr>
          <w:rFonts w:cs="Arial"/>
          <w:b/>
        </w:rPr>
        <w:t>COMMENTS OF THE STATUTORY FINANCE OFFICER</w:t>
      </w:r>
    </w:p>
    <w:p w14:paraId="078150C6" w14:textId="0704751B" w:rsidR="00894F44" w:rsidRDefault="00894F44" w:rsidP="00B71A04">
      <w:pPr>
        <w:tabs>
          <w:tab w:val="left" w:pos="567"/>
        </w:tabs>
        <w:ind w:left="567" w:hanging="567"/>
        <w:rPr>
          <w:rFonts w:cs="Arial"/>
          <w:b/>
        </w:rPr>
      </w:pPr>
    </w:p>
    <w:p w14:paraId="510D30A0" w14:textId="119C4A31" w:rsidR="00894F44" w:rsidRPr="00894F44" w:rsidRDefault="00894F44" w:rsidP="00894F44">
      <w:pPr>
        <w:pStyle w:val="ListParagraph"/>
        <w:numPr>
          <w:ilvl w:val="0"/>
          <w:numId w:val="17"/>
        </w:numPr>
        <w:tabs>
          <w:tab w:val="left" w:pos="567"/>
        </w:tabs>
        <w:jc w:val="both"/>
        <w:rPr>
          <w:rFonts w:ascii="Arial" w:hAnsi="Arial" w:cs="Arial"/>
          <w:bCs/>
          <w:color w:val="0070C0"/>
        </w:rPr>
      </w:pPr>
      <w:r>
        <w:rPr>
          <w:rFonts w:ascii="Arial" w:hAnsi="Arial" w:cs="Arial"/>
          <w:bCs/>
          <w:iCs/>
          <w:color w:val="0070C0"/>
        </w:rPr>
        <w:t xml:space="preserve"> </w:t>
      </w:r>
      <w:r w:rsidRPr="00894F44">
        <w:rPr>
          <w:rFonts w:ascii="Arial" w:hAnsi="Arial" w:cs="Arial"/>
          <w:bCs/>
          <w:iCs/>
          <w:color w:val="0070C0"/>
        </w:rPr>
        <w:t>Both councils have ambition for savings to be achieved through the implementation of phas</w:t>
      </w:r>
      <w:r>
        <w:rPr>
          <w:rFonts w:ascii="Arial" w:hAnsi="Arial" w:cs="Arial"/>
          <w:bCs/>
          <w:iCs/>
          <w:color w:val="0070C0"/>
        </w:rPr>
        <w:t xml:space="preserve">e </w:t>
      </w:r>
      <w:r w:rsidRPr="00894F44">
        <w:rPr>
          <w:rFonts w:ascii="Arial" w:hAnsi="Arial" w:cs="Arial"/>
          <w:bCs/>
          <w:iCs/>
          <w:color w:val="0070C0"/>
        </w:rPr>
        <w:t>1 of the expansion of shared services. These figures are savings at Chorley Council of £115k (20/21) and £201k ongoing. These figures are £230k at South Ribble Council.</w:t>
      </w:r>
    </w:p>
    <w:p w14:paraId="6F974728" w14:textId="77777777" w:rsidR="00BE2A3F" w:rsidRPr="006E452B" w:rsidRDefault="00BE2A3F" w:rsidP="00B71A04">
      <w:pPr>
        <w:tabs>
          <w:tab w:val="left" w:pos="567"/>
        </w:tabs>
        <w:ind w:left="567" w:hanging="567"/>
        <w:rPr>
          <w:rFonts w:cs="Arial"/>
          <w:b/>
        </w:rPr>
      </w:pPr>
    </w:p>
    <w:p w14:paraId="0D8CFCD2" w14:textId="77777777" w:rsidR="00F43895" w:rsidRPr="00E75A1C" w:rsidRDefault="00F43895" w:rsidP="00B71A04">
      <w:pPr>
        <w:tabs>
          <w:tab w:val="left" w:pos="567"/>
        </w:tabs>
        <w:ind w:left="567" w:hanging="567"/>
        <w:rPr>
          <w:rFonts w:cs="Arial"/>
          <w:b/>
        </w:rPr>
      </w:pPr>
      <w:r w:rsidRPr="00E75A1C">
        <w:rPr>
          <w:rFonts w:cs="Arial"/>
          <w:b/>
        </w:rPr>
        <w:t>COMMENTS OF THE MONITORING OFFICER</w:t>
      </w:r>
    </w:p>
    <w:p w14:paraId="74CBB211" w14:textId="77777777" w:rsidR="00F43895" w:rsidRPr="00E75A1C" w:rsidRDefault="00F43895" w:rsidP="00B71A04">
      <w:pPr>
        <w:tabs>
          <w:tab w:val="left" w:pos="567"/>
        </w:tabs>
        <w:ind w:left="567" w:hanging="567"/>
        <w:rPr>
          <w:rFonts w:cs="Arial"/>
          <w:b/>
          <w:highlight w:val="yellow"/>
        </w:rPr>
      </w:pPr>
    </w:p>
    <w:p w14:paraId="10E21574" w14:textId="3897005F" w:rsidR="003C36EB" w:rsidRPr="002D2A01" w:rsidRDefault="002D2A01" w:rsidP="002D2A01">
      <w:pPr>
        <w:pStyle w:val="ListParagraph"/>
        <w:numPr>
          <w:ilvl w:val="0"/>
          <w:numId w:val="17"/>
        </w:numPr>
        <w:rPr>
          <w:rFonts w:ascii="Arial" w:hAnsi="Arial" w:cs="Arial"/>
          <w:bCs/>
          <w:color w:val="0070C0"/>
        </w:rPr>
      </w:pPr>
      <w:r w:rsidRPr="002D2A01">
        <w:rPr>
          <w:rFonts w:ascii="Arial" w:hAnsi="Arial" w:cs="Arial"/>
          <w:bCs/>
          <w:color w:val="0070C0"/>
        </w:rPr>
        <w:t xml:space="preserve">No comments </w:t>
      </w:r>
    </w:p>
    <w:p w14:paraId="3A03D123" w14:textId="77777777" w:rsidR="00B71A04" w:rsidRPr="006E452B" w:rsidRDefault="00B71A04" w:rsidP="002F5C5E">
      <w:pPr>
        <w:rPr>
          <w:rFonts w:cs="Arial"/>
          <w:b/>
          <w:szCs w:val="22"/>
        </w:rPr>
      </w:pPr>
    </w:p>
    <w:p w14:paraId="5B97A26A" w14:textId="77777777" w:rsidR="001C5E49" w:rsidRPr="006E452B" w:rsidRDefault="001C5E49" w:rsidP="007773F6">
      <w:pPr>
        <w:tabs>
          <w:tab w:val="left" w:pos="2839"/>
        </w:tabs>
        <w:rPr>
          <w:rFonts w:cs="Arial"/>
          <w:color w:val="0070C0"/>
        </w:rPr>
      </w:pPr>
    </w:p>
    <w:p w14:paraId="633E9A51" w14:textId="1BCAEE79" w:rsidR="001C5E49" w:rsidRPr="007773F6" w:rsidRDefault="007773F6" w:rsidP="001C5E49">
      <w:pPr>
        <w:tabs>
          <w:tab w:val="left" w:pos="2839"/>
        </w:tabs>
        <w:ind w:left="426" w:hanging="426"/>
        <w:rPr>
          <w:rFonts w:cs="Arial"/>
        </w:rPr>
      </w:pPr>
      <w:r w:rsidRPr="007773F6">
        <w:rPr>
          <w:rFonts w:cs="Arial"/>
        </w:rPr>
        <w:t>Vicky Willett</w:t>
      </w:r>
    </w:p>
    <w:p w14:paraId="532B4C8E" w14:textId="7AF6F1FC" w:rsidR="007773F6" w:rsidRPr="007773F6" w:rsidRDefault="007773F6" w:rsidP="001C5E49">
      <w:pPr>
        <w:tabs>
          <w:tab w:val="left" w:pos="2839"/>
        </w:tabs>
        <w:ind w:left="426" w:hanging="426"/>
        <w:rPr>
          <w:rFonts w:cs="Arial"/>
        </w:rPr>
      </w:pPr>
      <w:r w:rsidRPr="007773F6">
        <w:rPr>
          <w:rFonts w:cs="Arial"/>
        </w:rPr>
        <w:t>Shared Service Lead for Transformation and Partnerships</w:t>
      </w:r>
    </w:p>
    <w:p w14:paraId="73B2FF26" w14:textId="6EAE3E64" w:rsidR="001C5E49" w:rsidRPr="007773F6" w:rsidRDefault="001C5E49" w:rsidP="001C5E49">
      <w:pPr>
        <w:tabs>
          <w:tab w:val="left" w:pos="2839"/>
        </w:tabs>
        <w:rPr>
          <w:rFonts w:cs="Arial"/>
        </w:rPr>
      </w:pPr>
    </w:p>
    <w:p w14:paraId="34F339F5" w14:textId="77777777" w:rsidR="001C5E49" w:rsidRPr="007F1945" w:rsidRDefault="001C5E49" w:rsidP="001C5E49">
      <w:pPr>
        <w:tabs>
          <w:tab w:val="left" w:pos="2839"/>
        </w:tabs>
        <w:ind w:left="426" w:hanging="426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7"/>
        <w:gridCol w:w="1554"/>
        <w:gridCol w:w="2359"/>
      </w:tblGrid>
      <w:tr w:rsidR="001C5E49" w14:paraId="413F2F45" w14:textId="77777777" w:rsidTr="00E2196F">
        <w:tc>
          <w:tcPr>
            <w:tcW w:w="5700" w:type="dxa"/>
            <w:shd w:val="clear" w:color="auto" w:fill="auto"/>
          </w:tcPr>
          <w:p w14:paraId="72034E3B" w14:textId="77777777" w:rsidR="001C5E49" w:rsidRPr="0031059E" w:rsidRDefault="001C5E49" w:rsidP="00E2196F">
            <w:pPr>
              <w:rPr>
                <w:rFonts w:cs="Arial"/>
              </w:rPr>
            </w:pPr>
            <w:r w:rsidRPr="0031059E">
              <w:rPr>
                <w:rFonts w:cs="Arial"/>
              </w:rPr>
              <w:t>Report Author:</w:t>
            </w:r>
          </w:p>
        </w:tc>
        <w:tc>
          <w:tcPr>
            <w:tcW w:w="1559" w:type="dxa"/>
            <w:shd w:val="clear" w:color="auto" w:fill="auto"/>
          </w:tcPr>
          <w:p w14:paraId="03DD32A9" w14:textId="77777777" w:rsidR="001C5E49" w:rsidRPr="0031059E" w:rsidRDefault="001C5E49" w:rsidP="00E2196F">
            <w:pPr>
              <w:rPr>
                <w:rFonts w:cs="Arial"/>
              </w:rPr>
            </w:pPr>
            <w:r w:rsidRPr="0031059E">
              <w:rPr>
                <w:rFonts w:cs="Arial"/>
              </w:rPr>
              <w:t>Telephone:</w:t>
            </w:r>
          </w:p>
        </w:tc>
        <w:tc>
          <w:tcPr>
            <w:tcW w:w="2380" w:type="dxa"/>
            <w:shd w:val="clear" w:color="auto" w:fill="auto"/>
          </w:tcPr>
          <w:p w14:paraId="57ED2F5F" w14:textId="77777777" w:rsidR="001C5E49" w:rsidRPr="0031059E" w:rsidRDefault="001C5E49" w:rsidP="00E2196F">
            <w:pPr>
              <w:rPr>
                <w:rFonts w:cs="Arial"/>
              </w:rPr>
            </w:pPr>
            <w:r w:rsidRPr="0031059E">
              <w:rPr>
                <w:rFonts w:cs="Arial"/>
              </w:rPr>
              <w:t>Date:</w:t>
            </w:r>
          </w:p>
        </w:tc>
      </w:tr>
      <w:tr w:rsidR="00C903AC" w14:paraId="73EDFAEE" w14:textId="77777777" w:rsidTr="00E2196F">
        <w:tc>
          <w:tcPr>
            <w:tcW w:w="5700" w:type="dxa"/>
            <w:shd w:val="clear" w:color="auto" w:fill="auto"/>
          </w:tcPr>
          <w:p w14:paraId="55D423E6" w14:textId="10B9A66D" w:rsidR="00C903AC" w:rsidRPr="007773F6" w:rsidRDefault="007773F6" w:rsidP="007773F6">
            <w:pPr>
              <w:rPr>
                <w:rFonts w:cs="Arial"/>
                <w:iCs/>
              </w:rPr>
            </w:pPr>
            <w:r w:rsidRPr="007773F6">
              <w:rPr>
                <w:rFonts w:cs="Arial"/>
                <w:iCs/>
              </w:rPr>
              <w:t>Vicky Willett</w:t>
            </w:r>
          </w:p>
        </w:tc>
        <w:tc>
          <w:tcPr>
            <w:tcW w:w="1559" w:type="dxa"/>
            <w:shd w:val="clear" w:color="auto" w:fill="auto"/>
          </w:tcPr>
          <w:p w14:paraId="46721A60" w14:textId="7DCD22E6" w:rsidR="00C903AC" w:rsidRPr="007773F6" w:rsidRDefault="007773F6" w:rsidP="00C903AC">
            <w:pPr>
              <w:rPr>
                <w:rFonts w:cs="Arial"/>
                <w:iCs/>
              </w:rPr>
            </w:pPr>
            <w:r w:rsidRPr="007773F6">
              <w:rPr>
                <w:rFonts w:cs="Arial"/>
                <w:iCs/>
              </w:rPr>
              <w:t>01257 515248</w:t>
            </w:r>
          </w:p>
        </w:tc>
        <w:tc>
          <w:tcPr>
            <w:tcW w:w="2380" w:type="dxa"/>
            <w:shd w:val="clear" w:color="auto" w:fill="auto"/>
          </w:tcPr>
          <w:p w14:paraId="226ABD54" w14:textId="0127739F" w:rsidR="00C903AC" w:rsidRPr="007773F6" w:rsidRDefault="00C134B3" w:rsidP="00C903AC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25</w:t>
            </w:r>
            <w:r w:rsidR="007773F6" w:rsidRPr="007773F6">
              <w:rPr>
                <w:rFonts w:cs="Arial"/>
                <w:iCs/>
              </w:rPr>
              <w:t>/06/2020</w:t>
            </w:r>
          </w:p>
        </w:tc>
      </w:tr>
    </w:tbl>
    <w:p w14:paraId="72F9A48E" w14:textId="6E2AD75D" w:rsidR="00540C44" w:rsidRDefault="00540C44" w:rsidP="001C5E49">
      <w:pPr>
        <w:tabs>
          <w:tab w:val="left" w:pos="2839"/>
        </w:tabs>
        <w:rPr>
          <w:rFonts w:cs="Arial"/>
        </w:rPr>
      </w:pPr>
    </w:p>
    <w:p w14:paraId="7C950DAE" w14:textId="7D3AD8FF" w:rsidR="00540C44" w:rsidRDefault="00540C44" w:rsidP="001C5E49">
      <w:pPr>
        <w:tabs>
          <w:tab w:val="left" w:pos="2839"/>
        </w:tabs>
        <w:rPr>
          <w:rFonts w:cs="Arial"/>
        </w:rPr>
      </w:pPr>
    </w:p>
    <w:p w14:paraId="55A3BA87" w14:textId="0537ABAE" w:rsidR="00540C44" w:rsidRDefault="00540C44" w:rsidP="001C5E49">
      <w:pPr>
        <w:tabs>
          <w:tab w:val="left" w:pos="2839"/>
        </w:tabs>
        <w:rPr>
          <w:rFonts w:cs="Arial"/>
        </w:rPr>
      </w:pPr>
    </w:p>
    <w:p w14:paraId="43C1F57F" w14:textId="02F3E753" w:rsidR="00540C44" w:rsidRDefault="00540C44" w:rsidP="001C5E49">
      <w:pPr>
        <w:tabs>
          <w:tab w:val="left" w:pos="2839"/>
        </w:tabs>
        <w:rPr>
          <w:rFonts w:cs="Arial"/>
        </w:rPr>
      </w:pPr>
    </w:p>
    <w:p w14:paraId="61FE1AFD" w14:textId="6C5E52D2" w:rsidR="00540C44" w:rsidRDefault="00540C44" w:rsidP="001C5E49">
      <w:pPr>
        <w:tabs>
          <w:tab w:val="left" w:pos="2839"/>
        </w:tabs>
        <w:rPr>
          <w:rFonts w:cs="Arial"/>
        </w:rPr>
      </w:pPr>
    </w:p>
    <w:p w14:paraId="73F302B8" w14:textId="45491256" w:rsidR="00540C44" w:rsidRPr="00540C44" w:rsidRDefault="00540C44" w:rsidP="00DF0774">
      <w:pPr>
        <w:spacing w:after="160" w:line="259" w:lineRule="auto"/>
        <w:contextualSpacing/>
        <w:jc w:val="both"/>
        <w:rPr>
          <w:rFonts w:cs="Arial"/>
          <w:b/>
          <w:bCs/>
          <w:sz w:val="28"/>
          <w:szCs w:val="28"/>
        </w:rPr>
      </w:pPr>
    </w:p>
    <w:sectPr w:rsidR="00540C44" w:rsidRPr="00540C44" w:rsidSect="00540C44">
      <w:footerReference w:type="default" r:id="rId9"/>
      <w:pgSz w:w="11906" w:h="16838" w:code="9"/>
      <w:pgMar w:top="1134" w:right="1134" w:bottom="96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69B50" w14:textId="77777777" w:rsidR="004D7A20" w:rsidRDefault="004D7A20">
      <w:r>
        <w:separator/>
      </w:r>
    </w:p>
  </w:endnote>
  <w:endnote w:type="continuationSeparator" w:id="0">
    <w:p w14:paraId="4DFDF75A" w14:textId="77777777" w:rsidR="004D7A20" w:rsidRDefault="004D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D4D6C" w14:textId="77777777" w:rsidR="004D7A20" w:rsidRPr="00FD7B65" w:rsidRDefault="004D7A20">
    <w:pPr>
      <w:pStyle w:val="Footer"/>
      <w:jc w:val="center"/>
      <w:rPr>
        <w:sz w:val="24"/>
      </w:rPr>
    </w:pPr>
    <w:r w:rsidRPr="00FD7B65">
      <w:rPr>
        <w:sz w:val="24"/>
      </w:rPr>
      <w:fldChar w:fldCharType="begin"/>
    </w:r>
    <w:r w:rsidRPr="00FD7B65">
      <w:rPr>
        <w:sz w:val="24"/>
      </w:rPr>
      <w:instrText xml:space="preserve"> PAGE   \* MERGEFORMAT </w:instrText>
    </w:r>
    <w:r w:rsidRPr="00FD7B65">
      <w:rPr>
        <w:sz w:val="24"/>
      </w:rPr>
      <w:fldChar w:fldCharType="separate"/>
    </w:r>
    <w:r>
      <w:rPr>
        <w:noProof/>
        <w:sz w:val="24"/>
      </w:rPr>
      <w:t>3</w:t>
    </w:r>
    <w:r w:rsidRPr="00FD7B65">
      <w:rPr>
        <w:noProof/>
        <w:sz w:val="24"/>
      </w:rPr>
      <w:fldChar w:fldCharType="end"/>
    </w:r>
  </w:p>
  <w:p w14:paraId="0DB02059" w14:textId="77777777" w:rsidR="004D7A20" w:rsidRDefault="004D7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9E5FB" w14:textId="77777777" w:rsidR="004D7A20" w:rsidRDefault="004D7A20">
      <w:r>
        <w:separator/>
      </w:r>
    </w:p>
  </w:footnote>
  <w:footnote w:type="continuationSeparator" w:id="0">
    <w:p w14:paraId="128D783E" w14:textId="77777777" w:rsidR="004D7A20" w:rsidRDefault="004D7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2BEE"/>
    <w:multiLevelType w:val="multilevel"/>
    <w:tmpl w:val="0C6E43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01210902"/>
    <w:multiLevelType w:val="hybridMultilevel"/>
    <w:tmpl w:val="A302F4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334305"/>
    <w:multiLevelType w:val="hybridMultilevel"/>
    <w:tmpl w:val="93F235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7B44A8"/>
    <w:multiLevelType w:val="hybridMultilevel"/>
    <w:tmpl w:val="35B0EB1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A628DF"/>
    <w:multiLevelType w:val="hybridMultilevel"/>
    <w:tmpl w:val="370069C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C647D2"/>
    <w:multiLevelType w:val="hybridMultilevel"/>
    <w:tmpl w:val="14BAA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219F9"/>
    <w:multiLevelType w:val="hybridMultilevel"/>
    <w:tmpl w:val="C71AAA84"/>
    <w:lvl w:ilvl="0" w:tplc="6FEA04E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DCC72C2"/>
    <w:multiLevelType w:val="hybridMultilevel"/>
    <w:tmpl w:val="A41A1A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611A26"/>
    <w:multiLevelType w:val="hybridMultilevel"/>
    <w:tmpl w:val="A9B88FD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2A6231B"/>
    <w:multiLevelType w:val="hybridMultilevel"/>
    <w:tmpl w:val="0010B0A0"/>
    <w:lvl w:ilvl="0" w:tplc="E33E5CF6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85F9F"/>
    <w:multiLevelType w:val="hybridMultilevel"/>
    <w:tmpl w:val="0F268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6385B"/>
    <w:multiLevelType w:val="multilevel"/>
    <w:tmpl w:val="C0EEF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A25234"/>
    <w:multiLevelType w:val="hybridMultilevel"/>
    <w:tmpl w:val="DB76BF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431453A"/>
    <w:multiLevelType w:val="multilevel"/>
    <w:tmpl w:val="226CF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160624AA"/>
    <w:multiLevelType w:val="hybridMultilevel"/>
    <w:tmpl w:val="A45AA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296895"/>
    <w:multiLevelType w:val="hybridMultilevel"/>
    <w:tmpl w:val="CC42BD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6B67A8A"/>
    <w:multiLevelType w:val="hybridMultilevel"/>
    <w:tmpl w:val="C1FEE3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9979B7"/>
    <w:multiLevelType w:val="multilevel"/>
    <w:tmpl w:val="1D64DC2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  <w:i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/>
      </w:rPr>
    </w:lvl>
  </w:abstractNum>
  <w:abstractNum w:abstractNumId="18" w15:restartNumberingAfterBreak="0">
    <w:nsid w:val="1C7F7189"/>
    <w:multiLevelType w:val="hybridMultilevel"/>
    <w:tmpl w:val="3C68BB54"/>
    <w:lvl w:ilvl="0" w:tplc="82243C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327005"/>
    <w:multiLevelType w:val="multilevel"/>
    <w:tmpl w:val="9F040C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2E91281D"/>
    <w:multiLevelType w:val="hybridMultilevel"/>
    <w:tmpl w:val="4DA058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2B21C61"/>
    <w:multiLevelType w:val="multilevel"/>
    <w:tmpl w:val="D89A09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22" w15:restartNumberingAfterBreak="0">
    <w:nsid w:val="32EA7385"/>
    <w:multiLevelType w:val="hybridMultilevel"/>
    <w:tmpl w:val="26F4CAD4"/>
    <w:lvl w:ilvl="0" w:tplc="E4B6C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4C6DE7"/>
    <w:multiLevelType w:val="hybridMultilevel"/>
    <w:tmpl w:val="3CC270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65DA7"/>
    <w:multiLevelType w:val="hybridMultilevel"/>
    <w:tmpl w:val="2D406408"/>
    <w:lvl w:ilvl="0" w:tplc="B7B8C510">
      <w:start w:val="1"/>
      <w:numFmt w:val="bullet"/>
      <w:lvlText w:val=""/>
      <w:lvlJc w:val="righ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DAA611E"/>
    <w:multiLevelType w:val="hybridMultilevel"/>
    <w:tmpl w:val="19EA8ED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EAD3D6B"/>
    <w:multiLevelType w:val="hybridMultilevel"/>
    <w:tmpl w:val="F6081804"/>
    <w:lvl w:ilvl="0" w:tplc="8EF4B89A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1D2A15"/>
    <w:multiLevelType w:val="hybridMultilevel"/>
    <w:tmpl w:val="6962343A"/>
    <w:lvl w:ilvl="0" w:tplc="708AB8A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F0DFA"/>
    <w:multiLevelType w:val="hybridMultilevel"/>
    <w:tmpl w:val="E0FC9D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2585266"/>
    <w:multiLevelType w:val="hybridMultilevel"/>
    <w:tmpl w:val="AA620A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7691847"/>
    <w:multiLevelType w:val="hybridMultilevel"/>
    <w:tmpl w:val="E46236CA"/>
    <w:lvl w:ilvl="0" w:tplc="D8DE6540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82B3B14"/>
    <w:multiLevelType w:val="hybridMultilevel"/>
    <w:tmpl w:val="537C20E6"/>
    <w:lvl w:ilvl="0" w:tplc="8C0E856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90D0C6F"/>
    <w:multiLevelType w:val="hybridMultilevel"/>
    <w:tmpl w:val="6C986C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B6F0886"/>
    <w:multiLevelType w:val="hybridMultilevel"/>
    <w:tmpl w:val="48B0E7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B219F"/>
    <w:multiLevelType w:val="hybridMultilevel"/>
    <w:tmpl w:val="B11AE350"/>
    <w:lvl w:ilvl="0" w:tplc="D23275A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DE5625E"/>
    <w:multiLevelType w:val="hybridMultilevel"/>
    <w:tmpl w:val="067661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F00E5"/>
    <w:multiLevelType w:val="hybridMultilevel"/>
    <w:tmpl w:val="7966B184"/>
    <w:lvl w:ilvl="0" w:tplc="B7B4104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1D77B4"/>
    <w:multiLevelType w:val="hybridMultilevel"/>
    <w:tmpl w:val="05EEE0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CC17047"/>
    <w:multiLevelType w:val="multilevel"/>
    <w:tmpl w:val="0540B0C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i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/>
      </w:rPr>
    </w:lvl>
  </w:abstractNum>
  <w:abstractNum w:abstractNumId="39" w15:restartNumberingAfterBreak="0">
    <w:nsid w:val="6F752C4A"/>
    <w:multiLevelType w:val="hybridMultilevel"/>
    <w:tmpl w:val="C2EC51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FE74DC4"/>
    <w:multiLevelType w:val="hybridMultilevel"/>
    <w:tmpl w:val="1F9A99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04D14EE"/>
    <w:multiLevelType w:val="hybridMultilevel"/>
    <w:tmpl w:val="5E0C59B6"/>
    <w:lvl w:ilvl="0" w:tplc="8C0E85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2D06F01"/>
    <w:multiLevelType w:val="hybridMultilevel"/>
    <w:tmpl w:val="70A874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26"/>
  </w:num>
  <w:num w:numId="3">
    <w:abstractNumId w:val="35"/>
  </w:num>
  <w:num w:numId="4">
    <w:abstractNumId w:val="19"/>
  </w:num>
  <w:num w:numId="5">
    <w:abstractNumId w:val="23"/>
  </w:num>
  <w:num w:numId="6">
    <w:abstractNumId w:val="16"/>
  </w:num>
  <w:num w:numId="7">
    <w:abstractNumId w:val="10"/>
  </w:num>
  <w:num w:numId="8">
    <w:abstractNumId w:val="13"/>
  </w:num>
  <w:num w:numId="9">
    <w:abstractNumId w:val="5"/>
  </w:num>
  <w:num w:numId="10">
    <w:abstractNumId w:val="8"/>
  </w:num>
  <w:num w:numId="11">
    <w:abstractNumId w:val="9"/>
  </w:num>
  <w:num w:numId="12">
    <w:abstractNumId w:val="21"/>
  </w:num>
  <w:num w:numId="13">
    <w:abstractNumId w:val="0"/>
  </w:num>
  <w:num w:numId="14">
    <w:abstractNumId w:val="38"/>
  </w:num>
  <w:num w:numId="15">
    <w:abstractNumId w:val="17"/>
  </w:num>
  <w:num w:numId="16">
    <w:abstractNumId w:val="27"/>
  </w:num>
  <w:num w:numId="17">
    <w:abstractNumId w:val="36"/>
  </w:num>
  <w:num w:numId="18">
    <w:abstractNumId w:val="11"/>
  </w:num>
  <w:num w:numId="19">
    <w:abstractNumId w:val="34"/>
  </w:num>
  <w:num w:numId="20">
    <w:abstractNumId w:val="4"/>
  </w:num>
  <w:num w:numId="21">
    <w:abstractNumId w:val="41"/>
  </w:num>
  <w:num w:numId="22">
    <w:abstractNumId w:val="31"/>
  </w:num>
  <w:num w:numId="23">
    <w:abstractNumId w:val="24"/>
  </w:num>
  <w:num w:numId="24">
    <w:abstractNumId w:val="3"/>
  </w:num>
  <w:num w:numId="25">
    <w:abstractNumId w:val="6"/>
  </w:num>
  <w:num w:numId="26">
    <w:abstractNumId w:val="25"/>
  </w:num>
  <w:num w:numId="27">
    <w:abstractNumId w:val="1"/>
  </w:num>
  <w:num w:numId="28">
    <w:abstractNumId w:val="15"/>
  </w:num>
  <w:num w:numId="29">
    <w:abstractNumId w:val="32"/>
  </w:num>
  <w:num w:numId="30">
    <w:abstractNumId w:val="18"/>
  </w:num>
  <w:num w:numId="31">
    <w:abstractNumId w:val="2"/>
  </w:num>
  <w:num w:numId="32">
    <w:abstractNumId w:val="40"/>
  </w:num>
  <w:num w:numId="33">
    <w:abstractNumId w:val="12"/>
  </w:num>
  <w:num w:numId="34">
    <w:abstractNumId w:val="7"/>
  </w:num>
  <w:num w:numId="35">
    <w:abstractNumId w:val="39"/>
  </w:num>
  <w:num w:numId="36">
    <w:abstractNumId w:val="28"/>
  </w:num>
  <w:num w:numId="37">
    <w:abstractNumId w:val="37"/>
  </w:num>
  <w:num w:numId="38">
    <w:abstractNumId w:val="29"/>
  </w:num>
  <w:num w:numId="39">
    <w:abstractNumId w:val="42"/>
  </w:num>
  <w:num w:numId="40">
    <w:abstractNumId w:val="20"/>
  </w:num>
  <w:num w:numId="41">
    <w:abstractNumId w:val="33"/>
  </w:num>
  <w:num w:numId="42">
    <w:abstractNumId w:val="30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1BB"/>
    <w:rsid w:val="00002742"/>
    <w:rsid w:val="00016DD3"/>
    <w:rsid w:val="00025DED"/>
    <w:rsid w:val="0007053F"/>
    <w:rsid w:val="000921A4"/>
    <w:rsid w:val="000A4D3A"/>
    <w:rsid w:val="000A5103"/>
    <w:rsid w:val="000B2E3A"/>
    <w:rsid w:val="000B3997"/>
    <w:rsid w:val="000B5251"/>
    <w:rsid w:val="000D6163"/>
    <w:rsid w:val="000E10FE"/>
    <w:rsid w:val="000F2C8A"/>
    <w:rsid w:val="00115FDC"/>
    <w:rsid w:val="00123337"/>
    <w:rsid w:val="00133FDF"/>
    <w:rsid w:val="00145623"/>
    <w:rsid w:val="00152E36"/>
    <w:rsid w:val="001544DD"/>
    <w:rsid w:val="0015664B"/>
    <w:rsid w:val="00184E1D"/>
    <w:rsid w:val="001938D6"/>
    <w:rsid w:val="001C5E49"/>
    <w:rsid w:val="001F4D0B"/>
    <w:rsid w:val="002014C9"/>
    <w:rsid w:val="00201D88"/>
    <w:rsid w:val="00204A81"/>
    <w:rsid w:val="002221BD"/>
    <w:rsid w:val="00234AE6"/>
    <w:rsid w:val="00251D01"/>
    <w:rsid w:val="0025591B"/>
    <w:rsid w:val="002820A5"/>
    <w:rsid w:val="002C7724"/>
    <w:rsid w:val="002D2A01"/>
    <w:rsid w:val="002D68E2"/>
    <w:rsid w:val="002E4FF4"/>
    <w:rsid w:val="002F5C5E"/>
    <w:rsid w:val="00342AB1"/>
    <w:rsid w:val="00345C71"/>
    <w:rsid w:val="00386AAD"/>
    <w:rsid w:val="003902A2"/>
    <w:rsid w:val="00392AAE"/>
    <w:rsid w:val="003A1B3F"/>
    <w:rsid w:val="003A23D3"/>
    <w:rsid w:val="003A2919"/>
    <w:rsid w:val="003B1E6D"/>
    <w:rsid w:val="003C18BB"/>
    <w:rsid w:val="003C36EB"/>
    <w:rsid w:val="003D4909"/>
    <w:rsid w:val="003E33E6"/>
    <w:rsid w:val="003F5603"/>
    <w:rsid w:val="00405D4A"/>
    <w:rsid w:val="004218EA"/>
    <w:rsid w:val="004378CA"/>
    <w:rsid w:val="00442C46"/>
    <w:rsid w:val="00474C8C"/>
    <w:rsid w:val="00474DA8"/>
    <w:rsid w:val="0047741D"/>
    <w:rsid w:val="004810AF"/>
    <w:rsid w:val="004A45D4"/>
    <w:rsid w:val="004C7F41"/>
    <w:rsid w:val="004D2088"/>
    <w:rsid w:val="004D7260"/>
    <w:rsid w:val="004D7A20"/>
    <w:rsid w:val="004F23B3"/>
    <w:rsid w:val="004F2B31"/>
    <w:rsid w:val="005041BB"/>
    <w:rsid w:val="00504DA2"/>
    <w:rsid w:val="00525728"/>
    <w:rsid w:val="00531067"/>
    <w:rsid w:val="00533525"/>
    <w:rsid w:val="00540C44"/>
    <w:rsid w:val="00547120"/>
    <w:rsid w:val="00547481"/>
    <w:rsid w:val="00566622"/>
    <w:rsid w:val="00576A82"/>
    <w:rsid w:val="005A26AD"/>
    <w:rsid w:val="005A465F"/>
    <w:rsid w:val="005B0C36"/>
    <w:rsid w:val="005C044D"/>
    <w:rsid w:val="005D4F59"/>
    <w:rsid w:val="0060374B"/>
    <w:rsid w:val="00624CD6"/>
    <w:rsid w:val="0062634A"/>
    <w:rsid w:val="00630F86"/>
    <w:rsid w:val="00633396"/>
    <w:rsid w:val="006418D6"/>
    <w:rsid w:val="00645A0B"/>
    <w:rsid w:val="006555E6"/>
    <w:rsid w:val="006573A2"/>
    <w:rsid w:val="0066682C"/>
    <w:rsid w:val="006879CA"/>
    <w:rsid w:val="006A1D58"/>
    <w:rsid w:val="006B1AEE"/>
    <w:rsid w:val="006B645E"/>
    <w:rsid w:val="006B7116"/>
    <w:rsid w:val="006C04C1"/>
    <w:rsid w:val="006C209A"/>
    <w:rsid w:val="006C6183"/>
    <w:rsid w:val="006E09FB"/>
    <w:rsid w:val="006E452B"/>
    <w:rsid w:val="006E7807"/>
    <w:rsid w:val="006F2214"/>
    <w:rsid w:val="006F76A3"/>
    <w:rsid w:val="00707E99"/>
    <w:rsid w:val="00712E3F"/>
    <w:rsid w:val="00772B9C"/>
    <w:rsid w:val="007773F6"/>
    <w:rsid w:val="007847AC"/>
    <w:rsid w:val="00786BC1"/>
    <w:rsid w:val="00792A2B"/>
    <w:rsid w:val="007C668C"/>
    <w:rsid w:val="007D4699"/>
    <w:rsid w:val="007D51EB"/>
    <w:rsid w:val="008011AF"/>
    <w:rsid w:val="00811E04"/>
    <w:rsid w:val="008259F9"/>
    <w:rsid w:val="00831A12"/>
    <w:rsid w:val="00833F9E"/>
    <w:rsid w:val="008437D2"/>
    <w:rsid w:val="0085201E"/>
    <w:rsid w:val="0088591A"/>
    <w:rsid w:val="00890B32"/>
    <w:rsid w:val="00893AD2"/>
    <w:rsid w:val="00894F44"/>
    <w:rsid w:val="008A2F6B"/>
    <w:rsid w:val="008A42E3"/>
    <w:rsid w:val="008A77AB"/>
    <w:rsid w:val="008B41C5"/>
    <w:rsid w:val="008C3B1A"/>
    <w:rsid w:val="008D623F"/>
    <w:rsid w:val="008D7023"/>
    <w:rsid w:val="008F3AF7"/>
    <w:rsid w:val="008F4B91"/>
    <w:rsid w:val="008F71BA"/>
    <w:rsid w:val="0090542C"/>
    <w:rsid w:val="00907D03"/>
    <w:rsid w:val="009317BC"/>
    <w:rsid w:val="009350CB"/>
    <w:rsid w:val="00941037"/>
    <w:rsid w:val="0094664B"/>
    <w:rsid w:val="009538AE"/>
    <w:rsid w:val="00956773"/>
    <w:rsid w:val="00980267"/>
    <w:rsid w:val="00983CD5"/>
    <w:rsid w:val="00992E79"/>
    <w:rsid w:val="009A714A"/>
    <w:rsid w:val="009C1143"/>
    <w:rsid w:val="009E48E0"/>
    <w:rsid w:val="009F67FF"/>
    <w:rsid w:val="00A02D4E"/>
    <w:rsid w:val="00A04D99"/>
    <w:rsid w:val="00A1406A"/>
    <w:rsid w:val="00A22D02"/>
    <w:rsid w:val="00A24BA1"/>
    <w:rsid w:val="00A3011B"/>
    <w:rsid w:val="00A30426"/>
    <w:rsid w:val="00A319CF"/>
    <w:rsid w:val="00A4702E"/>
    <w:rsid w:val="00A50665"/>
    <w:rsid w:val="00A50754"/>
    <w:rsid w:val="00A54688"/>
    <w:rsid w:val="00A56681"/>
    <w:rsid w:val="00A60ABD"/>
    <w:rsid w:val="00A64624"/>
    <w:rsid w:val="00A70DBE"/>
    <w:rsid w:val="00A711EE"/>
    <w:rsid w:val="00A76482"/>
    <w:rsid w:val="00A9162A"/>
    <w:rsid w:val="00AB3CCB"/>
    <w:rsid w:val="00AC061E"/>
    <w:rsid w:val="00AC4A99"/>
    <w:rsid w:val="00AD5576"/>
    <w:rsid w:val="00AF254C"/>
    <w:rsid w:val="00AF7366"/>
    <w:rsid w:val="00B02A71"/>
    <w:rsid w:val="00B05FE8"/>
    <w:rsid w:val="00B1788B"/>
    <w:rsid w:val="00B2773B"/>
    <w:rsid w:val="00B443DD"/>
    <w:rsid w:val="00B51DB8"/>
    <w:rsid w:val="00B62D79"/>
    <w:rsid w:val="00B70B91"/>
    <w:rsid w:val="00B716F5"/>
    <w:rsid w:val="00B71A04"/>
    <w:rsid w:val="00B72A06"/>
    <w:rsid w:val="00B766C4"/>
    <w:rsid w:val="00B87E4F"/>
    <w:rsid w:val="00B92298"/>
    <w:rsid w:val="00BA2606"/>
    <w:rsid w:val="00BC6635"/>
    <w:rsid w:val="00BE2A3F"/>
    <w:rsid w:val="00C022F9"/>
    <w:rsid w:val="00C11746"/>
    <w:rsid w:val="00C134B3"/>
    <w:rsid w:val="00C209E3"/>
    <w:rsid w:val="00C30128"/>
    <w:rsid w:val="00C413AD"/>
    <w:rsid w:val="00C52450"/>
    <w:rsid w:val="00C64ED1"/>
    <w:rsid w:val="00C66BAA"/>
    <w:rsid w:val="00C903AC"/>
    <w:rsid w:val="00C91035"/>
    <w:rsid w:val="00C911B8"/>
    <w:rsid w:val="00C96786"/>
    <w:rsid w:val="00CA2B75"/>
    <w:rsid w:val="00CA78CE"/>
    <w:rsid w:val="00CB32DF"/>
    <w:rsid w:val="00CC02B4"/>
    <w:rsid w:val="00CC3246"/>
    <w:rsid w:val="00CE3DA1"/>
    <w:rsid w:val="00CE4482"/>
    <w:rsid w:val="00CF13E4"/>
    <w:rsid w:val="00CF6B60"/>
    <w:rsid w:val="00D03328"/>
    <w:rsid w:val="00D11395"/>
    <w:rsid w:val="00D1381D"/>
    <w:rsid w:val="00D25E01"/>
    <w:rsid w:val="00D36638"/>
    <w:rsid w:val="00D37BAE"/>
    <w:rsid w:val="00D4144D"/>
    <w:rsid w:val="00D7581C"/>
    <w:rsid w:val="00D772AB"/>
    <w:rsid w:val="00D84B1C"/>
    <w:rsid w:val="00D90A00"/>
    <w:rsid w:val="00D91845"/>
    <w:rsid w:val="00D9371C"/>
    <w:rsid w:val="00D952C7"/>
    <w:rsid w:val="00DA0149"/>
    <w:rsid w:val="00DA34B0"/>
    <w:rsid w:val="00DB3FD0"/>
    <w:rsid w:val="00DE5E12"/>
    <w:rsid w:val="00DF0774"/>
    <w:rsid w:val="00DF6936"/>
    <w:rsid w:val="00DF727F"/>
    <w:rsid w:val="00DF7BC0"/>
    <w:rsid w:val="00E2196F"/>
    <w:rsid w:val="00E2276E"/>
    <w:rsid w:val="00E31F97"/>
    <w:rsid w:val="00E41950"/>
    <w:rsid w:val="00E569CB"/>
    <w:rsid w:val="00E577A2"/>
    <w:rsid w:val="00E60A53"/>
    <w:rsid w:val="00E63940"/>
    <w:rsid w:val="00E65A9C"/>
    <w:rsid w:val="00E65F2F"/>
    <w:rsid w:val="00E733A5"/>
    <w:rsid w:val="00E753EC"/>
    <w:rsid w:val="00E75A1C"/>
    <w:rsid w:val="00E84459"/>
    <w:rsid w:val="00E90620"/>
    <w:rsid w:val="00E971A2"/>
    <w:rsid w:val="00EB2682"/>
    <w:rsid w:val="00EB2D32"/>
    <w:rsid w:val="00EB6928"/>
    <w:rsid w:val="00EB7C94"/>
    <w:rsid w:val="00EC6DE3"/>
    <w:rsid w:val="00ED257A"/>
    <w:rsid w:val="00ED758E"/>
    <w:rsid w:val="00EF427E"/>
    <w:rsid w:val="00F02D81"/>
    <w:rsid w:val="00F14531"/>
    <w:rsid w:val="00F3057A"/>
    <w:rsid w:val="00F30E9C"/>
    <w:rsid w:val="00F31C64"/>
    <w:rsid w:val="00F36F8B"/>
    <w:rsid w:val="00F43895"/>
    <w:rsid w:val="00F47574"/>
    <w:rsid w:val="00F55E4D"/>
    <w:rsid w:val="00F61752"/>
    <w:rsid w:val="00F65116"/>
    <w:rsid w:val="00F67F95"/>
    <w:rsid w:val="00F75799"/>
    <w:rsid w:val="00FA0655"/>
    <w:rsid w:val="00FA5A79"/>
    <w:rsid w:val="00FB18C1"/>
    <w:rsid w:val="00FB6735"/>
    <w:rsid w:val="00FC5B73"/>
    <w:rsid w:val="00FD7B65"/>
    <w:rsid w:val="00FE1D98"/>
    <w:rsid w:val="00FF0A38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78F8649"/>
  <w15:chartTrackingRefBased/>
  <w15:docId w15:val="{9182FD2E-A127-42BB-A5F6-47BCA756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90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3B1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D7B65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2F5C5E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uiPriority w:val="99"/>
    <w:unhideWhenUsed/>
    <w:rsid w:val="002F5C5E"/>
    <w:rPr>
      <w:color w:val="0563C1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40C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117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D1381D"/>
    <w:pPr>
      <w:ind w:left="357" w:hanging="357"/>
      <w:jc w:val="both"/>
    </w:pPr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15FDC"/>
    <w:pPr>
      <w:ind w:left="357" w:hanging="357"/>
      <w:jc w:val="both"/>
    </w:pPr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6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73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73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73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affney\AppData\Local\Microsoft\Windows\Temporary%20Internet%20Files\Content.Outlook\A471OO5J\Cabinet%20Worksho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D1178-17F3-4A89-A0F6-5557C629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Workshop Template</Template>
  <TotalTime>30</TotalTime>
  <Pages>5</Pages>
  <Words>1103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</vt:lpstr>
    </vt:vector>
  </TitlesOfParts>
  <Company>South Ribble Borough Council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</dc:title>
  <dc:subject/>
  <dc:creator>GX0620</dc:creator>
  <cp:keywords/>
  <cp:lastModifiedBy>Caroline Winstanley</cp:lastModifiedBy>
  <cp:revision>7</cp:revision>
  <cp:lastPrinted>2018-03-14T15:24:00Z</cp:lastPrinted>
  <dcterms:created xsi:type="dcterms:W3CDTF">2020-06-04T19:10:00Z</dcterms:created>
  <dcterms:modified xsi:type="dcterms:W3CDTF">2020-06-30T12:33:00Z</dcterms:modified>
</cp:coreProperties>
</file>